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630D9" w14:textId="136642DB" w:rsidR="00912AFF" w:rsidRDefault="0090791E" w:rsidP="001D4E1D">
      <w:pPr>
        <w:bidi/>
        <w:spacing w:after="0" w:line="240" w:lineRule="auto"/>
        <w:contextualSpacing/>
        <w:jc w:val="center"/>
        <w:rPr>
          <w:rFonts w:cs="B Mitra"/>
          <w:b/>
          <w:bCs/>
          <w:sz w:val="32"/>
          <w:szCs w:val="32"/>
          <w:rtl/>
        </w:rPr>
      </w:pPr>
      <w:r w:rsidRPr="00911367">
        <w:rPr>
          <w:rFonts w:cs="B Mitra" w:hint="cs"/>
          <w:b/>
          <w:bCs/>
          <w:sz w:val="32"/>
          <w:szCs w:val="32"/>
          <w:rtl/>
        </w:rPr>
        <w:t xml:space="preserve">نقش اخلاق در ایجاد </w:t>
      </w:r>
      <w:r w:rsidR="004056B7" w:rsidRPr="00911367">
        <w:rPr>
          <w:rFonts w:cs="B Mitra"/>
          <w:b/>
          <w:bCs/>
          <w:sz w:val="32"/>
          <w:szCs w:val="32"/>
          <w:rtl/>
        </w:rPr>
        <w:t>تعامل عاطفی با برند در بازاریابی دیجیتال</w:t>
      </w:r>
    </w:p>
    <w:p w14:paraId="551F9836" w14:textId="49E2367D" w:rsidR="001D4E1D" w:rsidRDefault="001D4E1D" w:rsidP="001D4E1D">
      <w:pPr>
        <w:bidi/>
        <w:spacing w:after="0" w:line="240" w:lineRule="auto"/>
        <w:contextualSpacing/>
        <w:jc w:val="center"/>
        <w:rPr>
          <w:rFonts w:cs="B Mitra"/>
          <w:sz w:val="24"/>
          <w:szCs w:val="24"/>
          <w:vertAlign w:val="superscript"/>
          <w:rtl/>
        </w:rPr>
      </w:pPr>
      <w:r w:rsidRPr="001D4E1D">
        <w:rPr>
          <w:rFonts w:cs="B Mitra" w:hint="cs"/>
          <w:sz w:val="24"/>
          <w:szCs w:val="24"/>
          <w:rtl/>
        </w:rPr>
        <w:t>خلیل ضاحی محمد</w:t>
      </w:r>
      <w:r w:rsidRPr="001D4E1D">
        <w:rPr>
          <w:rFonts w:cs="B Mitra" w:hint="cs"/>
          <w:sz w:val="24"/>
          <w:szCs w:val="24"/>
          <w:vertAlign w:val="superscript"/>
          <w:rtl/>
        </w:rPr>
        <w:t>1</w:t>
      </w:r>
      <w:r w:rsidRPr="001D4E1D">
        <w:rPr>
          <w:rFonts w:cs="B Mitra" w:hint="cs"/>
          <w:sz w:val="24"/>
          <w:szCs w:val="24"/>
          <w:rtl/>
        </w:rPr>
        <w:t>، دکتر محمد باشکوه اجیرلو</w:t>
      </w:r>
      <w:r w:rsidRPr="001D4E1D">
        <w:rPr>
          <w:rFonts w:cs="B Mitra" w:hint="cs"/>
          <w:sz w:val="24"/>
          <w:szCs w:val="24"/>
          <w:vertAlign w:val="superscript"/>
          <w:rtl/>
        </w:rPr>
        <w:t>2</w:t>
      </w:r>
      <w:r w:rsidRPr="001D4E1D">
        <w:rPr>
          <w:rStyle w:val="FootnoteReference"/>
          <w:rFonts w:cs="B Mitra"/>
          <w:sz w:val="24"/>
          <w:szCs w:val="24"/>
        </w:rPr>
        <w:footnoteReference w:customMarkFollows="1" w:id="1"/>
        <w:sym w:font="Symbol" w:char="F02A"/>
      </w:r>
      <w:r w:rsidRPr="001D4E1D">
        <w:rPr>
          <w:rFonts w:cs="B Mitra" w:hint="cs"/>
          <w:sz w:val="24"/>
          <w:szCs w:val="24"/>
          <w:rtl/>
        </w:rPr>
        <w:t>، دکتر قاسم زارعی</w:t>
      </w:r>
      <w:r w:rsidRPr="001D4E1D">
        <w:rPr>
          <w:rFonts w:cs="B Mitra" w:hint="cs"/>
          <w:sz w:val="24"/>
          <w:szCs w:val="24"/>
          <w:vertAlign w:val="superscript"/>
          <w:rtl/>
        </w:rPr>
        <w:t>2</w:t>
      </w:r>
      <w:r w:rsidRPr="001D4E1D">
        <w:rPr>
          <w:rFonts w:cs="B Mitra" w:hint="cs"/>
          <w:sz w:val="24"/>
          <w:szCs w:val="24"/>
          <w:rtl/>
        </w:rPr>
        <w:t>، دکتر ناصر سیف الهی</w:t>
      </w:r>
      <w:r w:rsidRPr="001D4E1D">
        <w:rPr>
          <w:rFonts w:cs="B Mitra" w:hint="cs"/>
          <w:sz w:val="24"/>
          <w:szCs w:val="24"/>
          <w:vertAlign w:val="superscript"/>
          <w:rtl/>
        </w:rPr>
        <w:t>2</w:t>
      </w:r>
    </w:p>
    <w:p w14:paraId="06512CF6" w14:textId="0DC933EC" w:rsidR="001D4E1D" w:rsidRPr="00C57FE6" w:rsidRDefault="001D4E1D" w:rsidP="00C57FE6">
      <w:pPr>
        <w:pStyle w:val="ListParagraph"/>
        <w:numPr>
          <w:ilvl w:val="0"/>
          <w:numId w:val="9"/>
        </w:numPr>
        <w:bidi/>
        <w:spacing w:after="0" w:line="240" w:lineRule="auto"/>
        <w:jc w:val="center"/>
        <w:rPr>
          <w:rFonts w:cs="B Mitra"/>
          <w:sz w:val="24"/>
          <w:szCs w:val="24"/>
        </w:rPr>
      </w:pPr>
      <w:r w:rsidRPr="00C57FE6">
        <w:rPr>
          <w:rFonts w:cs="B Mitra" w:hint="cs"/>
          <w:sz w:val="24"/>
          <w:szCs w:val="24"/>
          <w:rtl/>
        </w:rPr>
        <w:t>دانشجوی دکتری مدیریت بازرگانی، دانشکده علوم اجتماعی، دانشگاه محقق اردبیلی، اردبیل، ایران</w:t>
      </w:r>
    </w:p>
    <w:p w14:paraId="7AD993F0" w14:textId="338C600A" w:rsidR="001D4E1D" w:rsidRPr="00C57FE6" w:rsidRDefault="001D4E1D" w:rsidP="00C57FE6">
      <w:pPr>
        <w:pStyle w:val="ListParagraph"/>
        <w:numPr>
          <w:ilvl w:val="0"/>
          <w:numId w:val="9"/>
        </w:numPr>
        <w:bidi/>
        <w:spacing w:after="0" w:line="240" w:lineRule="auto"/>
        <w:jc w:val="center"/>
        <w:rPr>
          <w:rFonts w:cs="B Mitra"/>
          <w:sz w:val="24"/>
          <w:szCs w:val="24"/>
          <w:rtl/>
        </w:rPr>
      </w:pPr>
      <w:r w:rsidRPr="00C57FE6">
        <w:rPr>
          <w:rFonts w:cs="B Mitra" w:hint="cs"/>
          <w:sz w:val="24"/>
          <w:szCs w:val="24"/>
          <w:rtl/>
        </w:rPr>
        <w:t xml:space="preserve">گروه </w:t>
      </w:r>
      <w:r w:rsidRPr="00C57FE6">
        <w:rPr>
          <w:rFonts w:cs="B Mitra" w:hint="cs"/>
          <w:sz w:val="24"/>
          <w:szCs w:val="24"/>
          <w:rtl/>
        </w:rPr>
        <w:t>مدیریت بازرگانی، دانشکده علوم اجتماعی، دانشگاه محقق اردبیلی، اردبیل، ایران</w:t>
      </w:r>
    </w:p>
    <w:p w14:paraId="6208077C" w14:textId="77777777" w:rsidR="0090791E" w:rsidRPr="00911367" w:rsidRDefault="0090791E" w:rsidP="00911367">
      <w:pPr>
        <w:bidi/>
        <w:spacing w:after="0" w:line="240" w:lineRule="auto"/>
        <w:contextualSpacing/>
        <w:rPr>
          <w:rFonts w:cs="B Mitra"/>
          <w:b/>
          <w:bCs/>
          <w:sz w:val="24"/>
          <w:szCs w:val="24"/>
        </w:rPr>
      </w:pPr>
    </w:p>
    <w:p w14:paraId="713CAAB4" w14:textId="77777777" w:rsidR="00912AFF" w:rsidRPr="00911367" w:rsidRDefault="004056B7" w:rsidP="00911367">
      <w:pPr>
        <w:bidi/>
        <w:spacing w:after="0" w:line="240" w:lineRule="auto"/>
        <w:contextualSpacing/>
        <w:jc w:val="both"/>
        <w:rPr>
          <w:rFonts w:cs="B Mitra"/>
          <w:b/>
          <w:bCs/>
          <w:sz w:val="24"/>
          <w:szCs w:val="24"/>
        </w:rPr>
      </w:pPr>
      <w:r w:rsidRPr="00911367">
        <w:rPr>
          <w:rFonts w:cs="B Mitra"/>
          <w:b/>
          <w:bCs/>
          <w:sz w:val="24"/>
          <w:szCs w:val="24"/>
          <w:rtl/>
        </w:rPr>
        <w:t>چکیده</w:t>
      </w:r>
    </w:p>
    <w:p w14:paraId="3F6DAC3C" w14:textId="31BF11F6" w:rsidR="00912AFF" w:rsidRPr="00911367" w:rsidRDefault="001D4E1D" w:rsidP="00911367">
      <w:pPr>
        <w:bidi/>
        <w:spacing w:after="0" w:line="240" w:lineRule="auto"/>
        <w:contextualSpacing/>
        <w:jc w:val="both"/>
        <w:rPr>
          <w:rFonts w:cs="B Mitra"/>
          <w:sz w:val="24"/>
          <w:szCs w:val="24"/>
        </w:rPr>
      </w:pPr>
      <w:r>
        <w:rPr>
          <w:rFonts w:cs="B Mitra" w:hint="cs"/>
          <w:b/>
          <w:bCs/>
          <w:sz w:val="24"/>
          <w:szCs w:val="24"/>
          <w:rtl/>
        </w:rPr>
        <w:t>زمینه</w:t>
      </w:r>
      <w:r w:rsidR="004056B7" w:rsidRPr="00911367">
        <w:rPr>
          <w:rFonts w:cs="B Mitra"/>
          <w:b/>
          <w:bCs/>
          <w:sz w:val="24"/>
          <w:szCs w:val="24"/>
          <w:rtl/>
        </w:rPr>
        <w:t xml:space="preserve">: </w:t>
      </w:r>
      <w:r w:rsidR="004056B7" w:rsidRPr="00911367">
        <w:rPr>
          <w:rFonts w:cs="B Mitra"/>
          <w:sz w:val="24"/>
          <w:szCs w:val="24"/>
          <w:rtl/>
        </w:rPr>
        <w:t xml:space="preserve">در عصری که شرکت‌ها برای تمایز برندهای خود در رقابت هستند، برقراری پیوندهای مصرف‌کننده-برند در سطح حسی و عاطفی یک ضرورت است. لذا امروزه شرکتها هدف خود را ایجاد دلبستگی‌های عمیق‌تر، طولانی‌مدت و قوی به برند برای مصرف‌کنندگان قرار می‌دهند.  برندها </w:t>
      </w:r>
      <w:r w:rsidR="0090791E" w:rsidRPr="00911367">
        <w:rPr>
          <w:rFonts w:cs="B Mitra" w:hint="cs"/>
          <w:sz w:val="24"/>
          <w:szCs w:val="24"/>
          <w:rtl/>
        </w:rPr>
        <w:t xml:space="preserve">برای ایجاد چنین دلبستگی ای می بایست </w:t>
      </w:r>
      <w:r w:rsidR="004056B7" w:rsidRPr="00911367">
        <w:rPr>
          <w:rFonts w:cs="B Mitra"/>
          <w:sz w:val="24"/>
          <w:szCs w:val="24"/>
          <w:rtl/>
        </w:rPr>
        <w:t xml:space="preserve">در ارزش‌های </w:t>
      </w:r>
      <w:r w:rsidR="0090791E" w:rsidRPr="00911367">
        <w:rPr>
          <w:rFonts w:cs="B Mitra" w:hint="cs"/>
          <w:sz w:val="24"/>
          <w:szCs w:val="24"/>
          <w:rtl/>
        </w:rPr>
        <w:t xml:space="preserve">اخلاقی و اجتماعی </w:t>
      </w:r>
      <w:r w:rsidR="004056B7" w:rsidRPr="00911367">
        <w:rPr>
          <w:rFonts w:cs="B Mitra"/>
          <w:sz w:val="24"/>
          <w:szCs w:val="24"/>
          <w:rtl/>
        </w:rPr>
        <w:t xml:space="preserve">مخاطبان  </w:t>
      </w:r>
      <w:r w:rsidR="0090791E" w:rsidRPr="00911367">
        <w:rPr>
          <w:rFonts w:cs="B Mitra" w:hint="cs"/>
          <w:sz w:val="24"/>
          <w:szCs w:val="24"/>
          <w:rtl/>
        </w:rPr>
        <w:t>نفوذ کنند . لذا ت</w:t>
      </w:r>
      <w:bookmarkStart w:id="0" w:name="_Hlk230330981"/>
      <w:r w:rsidR="0090791E" w:rsidRPr="00911367">
        <w:rPr>
          <w:rFonts w:cs="B Mitra" w:hint="cs"/>
          <w:sz w:val="24"/>
          <w:szCs w:val="24"/>
          <w:rtl/>
        </w:rPr>
        <w:t xml:space="preserve">حقیق حاضر بر آن شد نقش اخلاق در ایجاد </w:t>
      </w:r>
      <w:r w:rsidR="0090791E" w:rsidRPr="00911367">
        <w:rPr>
          <w:rFonts w:cs="B Mitra"/>
          <w:sz w:val="24"/>
          <w:szCs w:val="24"/>
          <w:rtl/>
        </w:rPr>
        <w:t>تعامل عاطفی با برند در بازاریابی دیجیتال</w:t>
      </w:r>
      <w:r w:rsidR="0090791E" w:rsidRPr="00911367">
        <w:rPr>
          <w:rFonts w:cs="B Mitra" w:hint="cs"/>
          <w:sz w:val="24"/>
          <w:szCs w:val="24"/>
          <w:rtl/>
        </w:rPr>
        <w:t xml:space="preserve"> را مورد برری قرار دهد. </w:t>
      </w:r>
    </w:p>
    <w:bookmarkEnd w:id="0"/>
    <w:p w14:paraId="59C72DAB" w14:textId="7F853E9A" w:rsidR="0090791E" w:rsidRPr="00911367" w:rsidRDefault="004056B7" w:rsidP="00911367">
      <w:pPr>
        <w:bidi/>
        <w:spacing w:after="0" w:line="240" w:lineRule="auto"/>
        <w:contextualSpacing/>
        <w:jc w:val="both"/>
        <w:rPr>
          <w:rFonts w:cs="B Mitra"/>
          <w:sz w:val="24"/>
          <w:szCs w:val="24"/>
          <w:rtl/>
        </w:rPr>
      </w:pPr>
      <w:r w:rsidRPr="00911367">
        <w:rPr>
          <w:rFonts w:cs="B Mitra"/>
          <w:b/>
          <w:bCs/>
          <w:sz w:val="24"/>
          <w:szCs w:val="24"/>
          <w:rtl/>
        </w:rPr>
        <w:t>روش</w:t>
      </w:r>
      <w:r w:rsidRPr="00911367">
        <w:rPr>
          <w:rFonts w:cs="B Mitra"/>
          <w:sz w:val="24"/>
          <w:szCs w:val="24"/>
          <w:rtl/>
        </w:rPr>
        <w:t xml:space="preserve">: این پژوهش در دسته مطالعات کیفی قرار می‌گیرد </w:t>
      </w:r>
      <w:r w:rsidR="0090791E" w:rsidRPr="00911367">
        <w:rPr>
          <w:rFonts w:cs="B Mitra" w:hint="cs"/>
          <w:sz w:val="24"/>
          <w:szCs w:val="24"/>
          <w:rtl/>
        </w:rPr>
        <w:t>.</w:t>
      </w:r>
      <w:r w:rsidRPr="00911367">
        <w:rPr>
          <w:rFonts w:cs="B Mitra"/>
          <w:sz w:val="24"/>
          <w:szCs w:val="24"/>
          <w:rtl/>
        </w:rPr>
        <w:t xml:space="preserve">رویکرد اصلی این مطالعه، تحلیل مضمون است </w:t>
      </w:r>
      <w:r w:rsidR="0090791E" w:rsidRPr="00911367">
        <w:rPr>
          <w:rFonts w:cs="B Mitra" w:hint="cs"/>
          <w:sz w:val="24"/>
          <w:szCs w:val="24"/>
          <w:rtl/>
        </w:rPr>
        <w:t xml:space="preserve">و </w:t>
      </w:r>
      <w:r w:rsidRPr="00911367">
        <w:rPr>
          <w:rFonts w:cs="B Mitra"/>
          <w:sz w:val="24"/>
          <w:szCs w:val="24"/>
          <w:rtl/>
        </w:rPr>
        <w:t>از چارچوب سه‌مرحله‌ای تحلیل مضمون پیشنهادی کینگ و هاروکز (2010) استفاده شده است</w:t>
      </w:r>
      <w:r w:rsidR="0090791E" w:rsidRPr="00911367">
        <w:rPr>
          <w:rFonts w:cs="B Mitra" w:hint="cs"/>
          <w:sz w:val="24"/>
          <w:szCs w:val="24"/>
          <w:rtl/>
        </w:rPr>
        <w:t xml:space="preserve">. جامعه تحقیق </w:t>
      </w:r>
      <w:r w:rsidR="0090791E" w:rsidRPr="00911367">
        <w:rPr>
          <w:rFonts w:cs="B Mitra"/>
          <w:sz w:val="24"/>
          <w:szCs w:val="24"/>
          <w:rtl/>
        </w:rPr>
        <w:t xml:space="preserve">شامل متخصصان، خبرگان و اساتید دانشگاهی مدیریت بازاریابی و برند کشور عراق </w:t>
      </w:r>
      <w:r w:rsidR="0090791E" w:rsidRPr="00911367">
        <w:rPr>
          <w:rFonts w:cs="B Mitra" w:hint="cs"/>
          <w:sz w:val="24"/>
          <w:szCs w:val="24"/>
          <w:rtl/>
        </w:rPr>
        <w:t xml:space="preserve">بودند که تعداد 19 نفر از آنها از </w:t>
      </w:r>
      <w:r w:rsidR="0090791E" w:rsidRPr="00911367">
        <w:rPr>
          <w:rFonts w:cs="B Mitra"/>
          <w:sz w:val="24"/>
          <w:szCs w:val="24"/>
          <w:rtl/>
        </w:rPr>
        <w:t>روش نمونه‌گیری نظری</w:t>
      </w:r>
      <w:r w:rsidR="0090791E" w:rsidRPr="00911367">
        <w:rPr>
          <w:rFonts w:cs="B Mitra" w:hint="cs"/>
          <w:sz w:val="24"/>
          <w:szCs w:val="24"/>
          <w:rtl/>
        </w:rPr>
        <w:t xml:space="preserve"> </w:t>
      </w:r>
      <w:r w:rsidR="0090791E" w:rsidRPr="0090791E">
        <w:rPr>
          <w:rFonts w:cs="B Mitra"/>
          <w:sz w:val="24"/>
          <w:szCs w:val="24"/>
          <w:rtl/>
        </w:rPr>
        <w:t>تا رسیدن به اشباع نظری</w:t>
      </w:r>
      <w:r w:rsidR="0090791E" w:rsidRPr="00911367">
        <w:rPr>
          <w:rFonts w:cs="B Mitra" w:hint="cs"/>
          <w:sz w:val="24"/>
          <w:szCs w:val="24"/>
          <w:rtl/>
        </w:rPr>
        <w:t xml:space="preserve"> استفاده شد . ابزار مصاحبه نیمه ساختار یافته بود و در نهایت داده ها با روش کد گذاری سه گانه تحلیل شدند. </w:t>
      </w:r>
    </w:p>
    <w:p w14:paraId="4687035F" w14:textId="6A446031" w:rsidR="00912AFF" w:rsidRPr="00911367" w:rsidRDefault="004056B7" w:rsidP="00911367">
      <w:pPr>
        <w:bidi/>
        <w:spacing w:after="0" w:line="240" w:lineRule="auto"/>
        <w:contextualSpacing/>
        <w:jc w:val="both"/>
        <w:rPr>
          <w:rFonts w:cs="B Mitra"/>
          <w:sz w:val="24"/>
          <w:szCs w:val="24"/>
        </w:rPr>
      </w:pPr>
      <w:r w:rsidRPr="00911367">
        <w:rPr>
          <w:rFonts w:cs="B Mitra"/>
          <w:b/>
          <w:bCs/>
          <w:sz w:val="24"/>
          <w:szCs w:val="24"/>
          <w:rtl/>
        </w:rPr>
        <w:t>یافته‌ها</w:t>
      </w:r>
      <w:r w:rsidRPr="00911367">
        <w:rPr>
          <w:rFonts w:cs="B Mitra"/>
          <w:sz w:val="24"/>
          <w:szCs w:val="24"/>
          <w:rtl/>
        </w:rPr>
        <w:t>: در مجموع 116 کد اولیه(فرایند اشباع نظری کدهای انتخابی) از مجموع 19 مصاحبه ایجاد شد که پس از ادغام کدهای مشابه و حذف موارد زاید 91 کد باز نهایی احصاء گردید.</w:t>
      </w:r>
      <w:r w:rsidR="0090791E" w:rsidRPr="00911367">
        <w:rPr>
          <w:rFonts w:cs="B Mitra" w:hint="cs"/>
          <w:sz w:val="24"/>
          <w:szCs w:val="24"/>
          <w:rtl/>
        </w:rPr>
        <w:t xml:space="preserve"> </w:t>
      </w:r>
      <w:r w:rsidR="00FB3856" w:rsidRPr="00911367">
        <w:rPr>
          <w:rFonts w:cs="B Mitra" w:hint="cs"/>
          <w:sz w:val="24"/>
          <w:szCs w:val="24"/>
          <w:rtl/>
        </w:rPr>
        <w:t xml:space="preserve">سپس بر اساس نتایج این کدهای باز احصا شده در 20 کد محوری طبقه بندی شدند. </w:t>
      </w:r>
    </w:p>
    <w:p w14:paraId="44993FEF" w14:textId="36B95882" w:rsidR="00912AFF" w:rsidRPr="00911367" w:rsidRDefault="004056B7" w:rsidP="00911367">
      <w:pPr>
        <w:bidi/>
        <w:spacing w:after="0" w:line="240" w:lineRule="auto"/>
        <w:contextualSpacing/>
        <w:jc w:val="both"/>
        <w:rPr>
          <w:rFonts w:cs="B Mitra"/>
          <w:sz w:val="24"/>
          <w:szCs w:val="24"/>
        </w:rPr>
      </w:pPr>
      <w:r w:rsidRPr="00911367">
        <w:rPr>
          <w:rFonts w:cs="B Mitra"/>
          <w:b/>
          <w:bCs/>
          <w:sz w:val="24"/>
          <w:szCs w:val="24"/>
          <w:rtl/>
        </w:rPr>
        <w:t>نتیجه‌گیری</w:t>
      </w:r>
      <w:r w:rsidRPr="00911367">
        <w:rPr>
          <w:rFonts w:cs="B Mitra"/>
          <w:sz w:val="24"/>
          <w:szCs w:val="24"/>
          <w:rtl/>
        </w:rPr>
        <w:t xml:space="preserve">: برندسازی عاطفی، رابطه بین مصرف‌کننده و محصول را از طریق برانگیختن احساسات شکل می‌دهد و می‌تواند به وفاداری بیشتر مشتریان منجر شود. تعامل عاطفی برند در بازاریابی دیجیتال، ابزاری تحول‌آفرین برای ایجاد وفاداری پایدار و افزایش نرخ بازدهی است، زیرا عواطف مصرف‌کننده را در مرکز ثقل استراتژی قرار می‌دهد و برندها را از رقبا متمایز می‌کند. </w:t>
      </w:r>
      <w:r w:rsidR="00FB3856" w:rsidRPr="00911367">
        <w:rPr>
          <w:rFonts w:cs="B Mitra" w:hint="cs"/>
          <w:sz w:val="24"/>
          <w:szCs w:val="24"/>
          <w:rtl/>
        </w:rPr>
        <w:t xml:space="preserve">در بازریابی دیجیتال برای دستیابی به چنین تعامل عاطفی نیاز است در کنار تکنیک ها و نوآوری های بصری بر ارزش های اخلاقی نیز توجه ویزه شود </w:t>
      </w:r>
    </w:p>
    <w:p w14:paraId="2DFF7F4C" w14:textId="77777777" w:rsidR="00FB3856" w:rsidRPr="00911367" w:rsidRDefault="00FB3856" w:rsidP="00911367">
      <w:pPr>
        <w:bidi/>
        <w:spacing w:after="0" w:line="240" w:lineRule="auto"/>
        <w:contextualSpacing/>
        <w:rPr>
          <w:rFonts w:ascii="Times New Roman" w:eastAsia="Times New Roman" w:hAnsi="Times New Roman" w:cs="B Mitra"/>
          <w:b/>
          <w:bCs/>
          <w:sz w:val="24"/>
          <w:szCs w:val="24"/>
          <w:rtl/>
        </w:rPr>
      </w:pPr>
    </w:p>
    <w:p w14:paraId="4636874B" w14:textId="1D7BB5F0" w:rsidR="00912AFF" w:rsidRPr="00911367" w:rsidRDefault="004056B7" w:rsidP="00911367">
      <w:pPr>
        <w:bidi/>
        <w:spacing w:after="0" w:line="240" w:lineRule="auto"/>
        <w:contextualSpacing/>
        <w:rPr>
          <w:rFonts w:ascii="Times New Roman" w:eastAsia="Times New Roman" w:hAnsi="Times New Roman" w:cs="B Mitra"/>
          <w:sz w:val="24"/>
          <w:szCs w:val="24"/>
        </w:rPr>
      </w:pPr>
      <w:r w:rsidRPr="00911367">
        <w:rPr>
          <w:rFonts w:ascii="Times New Roman" w:eastAsia="Times New Roman" w:hAnsi="Times New Roman" w:cs="B Mitra"/>
          <w:b/>
          <w:bCs/>
          <w:sz w:val="24"/>
          <w:szCs w:val="24"/>
          <w:rtl/>
        </w:rPr>
        <w:t>کلید</w:t>
      </w:r>
      <w:r w:rsidR="00FB3856" w:rsidRPr="00911367">
        <w:rPr>
          <w:rFonts w:ascii="Times New Roman" w:eastAsia="Times New Roman" w:hAnsi="Times New Roman" w:cs="B Mitra" w:hint="cs"/>
          <w:b/>
          <w:bCs/>
          <w:sz w:val="24"/>
          <w:szCs w:val="24"/>
          <w:rtl/>
        </w:rPr>
        <w:t>واژگان</w:t>
      </w:r>
      <w:r w:rsidRPr="00911367">
        <w:rPr>
          <w:rFonts w:ascii="Times New Roman" w:eastAsia="Times New Roman" w:hAnsi="Times New Roman" w:cs="B Mitra"/>
          <w:b/>
          <w:bCs/>
          <w:sz w:val="24"/>
          <w:szCs w:val="24"/>
          <w:rtl/>
        </w:rPr>
        <w:t xml:space="preserve">: </w:t>
      </w:r>
      <w:r w:rsidR="00FB3856" w:rsidRPr="001D4E1D">
        <w:rPr>
          <w:rFonts w:ascii="Times New Roman" w:eastAsia="Times New Roman" w:hAnsi="Times New Roman" w:cs="B Mitra" w:hint="cs"/>
          <w:sz w:val="24"/>
          <w:szCs w:val="24"/>
          <w:rtl/>
        </w:rPr>
        <w:t xml:space="preserve">اخلاق </w:t>
      </w:r>
      <w:r w:rsidRPr="001D4E1D">
        <w:rPr>
          <w:rFonts w:ascii="Times New Roman" w:eastAsia="Times New Roman" w:hAnsi="Times New Roman" w:cs="B Mitra"/>
          <w:sz w:val="24"/>
          <w:szCs w:val="24"/>
          <w:rtl/>
        </w:rPr>
        <w:t>، تعامل عاطفی برند، بازاریابی دیجیتال</w:t>
      </w:r>
      <w:r w:rsidRPr="001D4E1D">
        <w:rPr>
          <w:rFonts w:ascii="Times New Roman" w:eastAsia="Times New Roman" w:hAnsi="Times New Roman" w:cs="B Mitra"/>
          <w:sz w:val="24"/>
          <w:szCs w:val="24"/>
        </w:rPr>
        <w:t xml:space="preserve"> </w:t>
      </w:r>
    </w:p>
    <w:p w14:paraId="27ABD809" w14:textId="77777777" w:rsidR="00FB3856" w:rsidRPr="00911367" w:rsidRDefault="00FB3856" w:rsidP="00911367">
      <w:pPr>
        <w:bidi/>
        <w:spacing w:after="0" w:line="240" w:lineRule="auto"/>
        <w:contextualSpacing/>
        <w:rPr>
          <w:rFonts w:cs="B Mitra"/>
          <w:b/>
          <w:bCs/>
          <w:sz w:val="24"/>
          <w:szCs w:val="24"/>
          <w:rtl/>
        </w:rPr>
      </w:pPr>
    </w:p>
    <w:p w14:paraId="474C4A73" w14:textId="77777777" w:rsidR="001D4E1D" w:rsidRPr="001D4E1D" w:rsidRDefault="001D4E1D" w:rsidP="001D4E1D">
      <w:pPr>
        <w:spacing w:after="0" w:line="240" w:lineRule="auto"/>
        <w:contextualSpacing/>
        <w:jc w:val="center"/>
        <w:rPr>
          <w:rFonts w:asciiTheme="majorBidi" w:hAnsiTheme="majorBidi" w:cstheme="majorBidi"/>
          <w:b/>
          <w:bCs/>
          <w:sz w:val="24"/>
          <w:szCs w:val="24"/>
        </w:rPr>
      </w:pPr>
      <w:r w:rsidRPr="001D4E1D">
        <w:rPr>
          <w:rFonts w:asciiTheme="majorBidi" w:hAnsiTheme="majorBidi" w:cstheme="majorBidi"/>
          <w:b/>
          <w:bCs/>
          <w:sz w:val="24"/>
          <w:szCs w:val="24"/>
        </w:rPr>
        <w:t>The Role of Ethics in Creating Emotional Interaction with Brands in Digital Marketing</w:t>
      </w:r>
    </w:p>
    <w:p w14:paraId="54D108C6" w14:textId="05A9B74F" w:rsidR="001D4E1D" w:rsidRPr="001D4E1D" w:rsidRDefault="001D4E1D" w:rsidP="001D4E1D">
      <w:pPr>
        <w:spacing w:after="0" w:line="240" w:lineRule="auto"/>
        <w:contextualSpacing/>
        <w:jc w:val="center"/>
        <w:rPr>
          <w:rFonts w:asciiTheme="majorBidi" w:hAnsiTheme="majorBidi" w:cstheme="majorBidi"/>
          <w:sz w:val="24"/>
          <w:szCs w:val="24"/>
        </w:rPr>
      </w:pPr>
      <w:r w:rsidRPr="001D4E1D">
        <w:rPr>
          <w:rFonts w:asciiTheme="majorBidi" w:hAnsiTheme="majorBidi" w:cstheme="majorBidi"/>
          <w:sz w:val="24"/>
          <w:szCs w:val="24"/>
        </w:rPr>
        <w:t xml:space="preserve">Khalil </w:t>
      </w:r>
      <w:r>
        <w:rPr>
          <w:rFonts w:asciiTheme="majorBidi" w:hAnsiTheme="majorBidi" w:cstheme="majorBidi"/>
          <w:sz w:val="24"/>
          <w:szCs w:val="24"/>
        </w:rPr>
        <w:t>Z</w:t>
      </w:r>
      <w:r w:rsidRPr="001D4E1D">
        <w:rPr>
          <w:rFonts w:asciiTheme="majorBidi" w:hAnsiTheme="majorBidi" w:cstheme="majorBidi"/>
          <w:sz w:val="24"/>
          <w:szCs w:val="24"/>
        </w:rPr>
        <w:t>ahi Mohammad</w:t>
      </w:r>
      <w:r w:rsidRPr="001D4E1D">
        <w:rPr>
          <w:rFonts w:asciiTheme="majorBidi" w:hAnsiTheme="majorBidi" w:cstheme="majorBidi"/>
          <w:sz w:val="24"/>
          <w:szCs w:val="24"/>
          <w:vertAlign w:val="superscript"/>
        </w:rPr>
        <w:t>1</w:t>
      </w:r>
      <w:r w:rsidRPr="001D4E1D">
        <w:rPr>
          <w:rFonts w:asciiTheme="majorBidi" w:hAnsiTheme="majorBidi" w:cstheme="majorBidi"/>
          <w:sz w:val="24"/>
          <w:szCs w:val="24"/>
        </w:rPr>
        <w:t>, Mohammad Bash</w:t>
      </w:r>
      <w:r>
        <w:rPr>
          <w:rFonts w:asciiTheme="majorBidi" w:hAnsiTheme="majorBidi" w:cstheme="majorBidi"/>
          <w:sz w:val="24"/>
          <w:szCs w:val="24"/>
        </w:rPr>
        <w:t>o</w:t>
      </w:r>
      <w:r w:rsidRPr="001D4E1D">
        <w:rPr>
          <w:rFonts w:asciiTheme="majorBidi" w:hAnsiTheme="majorBidi" w:cstheme="majorBidi"/>
          <w:sz w:val="24"/>
          <w:szCs w:val="24"/>
        </w:rPr>
        <w:t>koh Ajirloo</w:t>
      </w:r>
      <w:r w:rsidRPr="001D4E1D">
        <w:rPr>
          <w:rFonts w:asciiTheme="majorBidi" w:hAnsiTheme="majorBidi" w:cstheme="majorBidi"/>
          <w:sz w:val="24"/>
          <w:szCs w:val="24"/>
          <w:vertAlign w:val="superscript"/>
        </w:rPr>
        <w:t>2</w:t>
      </w:r>
      <w:r>
        <w:rPr>
          <w:rFonts w:asciiTheme="majorBidi" w:hAnsiTheme="majorBidi" w:cstheme="majorBidi"/>
          <w:sz w:val="24"/>
          <w:szCs w:val="24"/>
          <w:vertAlign w:val="superscript"/>
        </w:rPr>
        <w:t>*</w:t>
      </w:r>
      <w:r w:rsidRPr="001D4E1D">
        <w:rPr>
          <w:rFonts w:asciiTheme="majorBidi" w:hAnsiTheme="majorBidi" w:cstheme="majorBidi"/>
          <w:sz w:val="24"/>
          <w:szCs w:val="24"/>
        </w:rPr>
        <w:t xml:space="preserve">, </w:t>
      </w:r>
      <w:r w:rsidR="00C57FE6">
        <w:rPr>
          <w:rFonts w:asciiTheme="majorBidi" w:hAnsiTheme="majorBidi" w:cstheme="majorBidi"/>
          <w:sz w:val="24"/>
          <w:szCs w:val="24"/>
        </w:rPr>
        <w:t>Gh</w:t>
      </w:r>
      <w:r w:rsidRPr="001D4E1D">
        <w:rPr>
          <w:rFonts w:asciiTheme="majorBidi" w:hAnsiTheme="majorBidi" w:cstheme="majorBidi"/>
          <w:sz w:val="24"/>
          <w:szCs w:val="24"/>
        </w:rPr>
        <w:t>asem Zarei</w:t>
      </w:r>
      <w:r w:rsidRPr="001D4E1D">
        <w:rPr>
          <w:rFonts w:asciiTheme="majorBidi" w:hAnsiTheme="majorBidi" w:cstheme="majorBidi"/>
          <w:sz w:val="24"/>
          <w:szCs w:val="24"/>
          <w:vertAlign w:val="superscript"/>
        </w:rPr>
        <w:t>2</w:t>
      </w:r>
      <w:r w:rsidRPr="001D4E1D">
        <w:rPr>
          <w:rFonts w:asciiTheme="majorBidi" w:hAnsiTheme="majorBidi" w:cstheme="majorBidi"/>
          <w:sz w:val="24"/>
          <w:szCs w:val="24"/>
        </w:rPr>
        <w:t>, Naser Seif</w:t>
      </w:r>
      <w:r w:rsidR="00C57FE6">
        <w:rPr>
          <w:rFonts w:asciiTheme="majorBidi" w:hAnsiTheme="majorBidi" w:cstheme="majorBidi"/>
          <w:sz w:val="24"/>
          <w:szCs w:val="24"/>
        </w:rPr>
        <w:t>ol</w:t>
      </w:r>
      <w:r w:rsidRPr="001D4E1D">
        <w:rPr>
          <w:rFonts w:asciiTheme="majorBidi" w:hAnsiTheme="majorBidi" w:cstheme="majorBidi"/>
          <w:sz w:val="24"/>
          <w:szCs w:val="24"/>
        </w:rPr>
        <w:t>lahi</w:t>
      </w:r>
      <w:r w:rsidRPr="001D4E1D">
        <w:rPr>
          <w:rFonts w:asciiTheme="majorBidi" w:hAnsiTheme="majorBidi" w:cstheme="majorBidi"/>
          <w:sz w:val="24"/>
          <w:szCs w:val="24"/>
          <w:vertAlign w:val="superscript"/>
        </w:rPr>
        <w:t>2</w:t>
      </w:r>
    </w:p>
    <w:p w14:paraId="724A7C74" w14:textId="7AC46FD6" w:rsidR="001D4E1D" w:rsidRPr="001D4E1D" w:rsidRDefault="001D4E1D" w:rsidP="001D4E1D">
      <w:pPr>
        <w:spacing w:after="0" w:line="240" w:lineRule="auto"/>
        <w:contextualSpacing/>
        <w:jc w:val="center"/>
        <w:rPr>
          <w:rFonts w:asciiTheme="majorBidi" w:hAnsiTheme="majorBidi" w:cstheme="majorBidi"/>
          <w:sz w:val="24"/>
          <w:szCs w:val="24"/>
        </w:rPr>
      </w:pPr>
      <w:r w:rsidRPr="001D4E1D">
        <w:rPr>
          <w:rFonts w:asciiTheme="majorBidi" w:hAnsiTheme="majorBidi" w:cstheme="majorBidi"/>
          <w:sz w:val="24"/>
          <w:szCs w:val="24"/>
        </w:rPr>
        <w:t>1. Ph</w:t>
      </w:r>
      <w:r w:rsidR="00C57FE6">
        <w:rPr>
          <w:rFonts w:asciiTheme="majorBidi" w:hAnsiTheme="majorBidi" w:cstheme="majorBidi"/>
          <w:sz w:val="24"/>
          <w:szCs w:val="24"/>
          <w:lang w:val="en-US"/>
        </w:rPr>
        <w:t>.</w:t>
      </w:r>
      <w:r w:rsidRPr="001D4E1D">
        <w:rPr>
          <w:rFonts w:asciiTheme="majorBidi" w:hAnsiTheme="majorBidi" w:cstheme="majorBidi"/>
          <w:sz w:val="24"/>
          <w:szCs w:val="24"/>
        </w:rPr>
        <w:t>D</w:t>
      </w:r>
      <w:r w:rsidR="00C57FE6">
        <w:rPr>
          <w:rFonts w:asciiTheme="majorBidi" w:hAnsiTheme="majorBidi" w:cstheme="majorBidi"/>
          <w:sz w:val="24"/>
          <w:szCs w:val="24"/>
        </w:rPr>
        <w:t>.</w:t>
      </w:r>
      <w:r w:rsidRPr="001D4E1D">
        <w:rPr>
          <w:rFonts w:asciiTheme="majorBidi" w:hAnsiTheme="majorBidi" w:cstheme="majorBidi"/>
          <w:sz w:val="24"/>
          <w:szCs w:val="24"/>
        </w:rPr>
        <w:t xml:space="preserve"> Student in </w:t>
      </w:r>
      <w:r w:rsidR="002F48B9">
        <w:rPr>
          <w:rFonts w:asciiTheme="majorBidi" w:hAnsiTheme="majorBidi" w:cstheme="majorBidi"/>
          <w:sz w:val="24"/>
          <w:szCs w:val="24"/>
          <w:lang w:val="en-US"/>
        </w:rPr>
        <w:t>Business</w:t>
      </w:r>
      <w:r>
        <w:rPr>
          <w:rFonts w:asciiTheme="majorBidi" w:hAnsiTheme="majorBidi" w:cstheme="majorBidi"/>
          <w:sz w:val="24"/>
          <w:szCs w:val="24"/>
          <w:lang w:val="en-US"/>
        </w:rPr>
        <w:t xml:space="preserve"> Management</w:t>
      </w:r>
      <w:r w:rsidRPr="001D4E1D">
        <w:rPr>
          <w:rFonts w:asciiTheme="majorBidi" w:hAnsiTheme="majorBidi" w:cstheme="majorBidi"/>
          <w:sz w:val="24"/>
          <w:szCs w:val="24"/>
        </w:rPr>
        <w:t>, Faculty of Social Sciences, University of Mohaghegh Ardabili, Ardabil, Iran.</w:t>
      </w:r>
    </w:p>
    <w:p w14:paraId="2E9556E4" w14:textId="6D4A216C" w:rsidR="001D4E1D" w:rsidRPr="001D4E1D" w:rsidRDefault="001D4E1D" w:rsidP="00C57FE6">
      <w:pPr>
        <w:spacing w:after="0" w:line="240" w:lineRule="auto"/>
        <w:contextualSpacing/>
        <w:jc w:val="center"/>
        <w:rPr>
          <w:rFonts w:asciiTheme="majorBidi" w:hAnsiTheme="majorBidi" w:cstheme="majorBidi"/>
          <w:sz w:val="24"/>
          <w:szCs w:val="24"/>
        </w:rPr>
      </w:pPr>
      <w:r w:rsidRPr="001D4E1D">
        <w:rPr>
          <w:rFonts w:asciiTheme="majorBidi" w:hAnsiTheme="majorBidi" w:cstheme="majorBidi"/>
          <w:sz w:val="24"/>
          <w:szCs w:val="24"/>
        </w:rPr>
        <w:t xml:space="preserve">2. Department of </w:t>
      </w:r>
      <w:r w:rsidR="00C57FE6" w:rsidRPr="00C57FE6">
        <w:rPr>
          <w:rFonts w:asciiTheme="majorBidi" w:hAnsiTheme="majorBidi" w:cstheme="majorBidi"/>
          <w:sz w:val="24"/>
          <w:szCs w:val="24"/>
          <w:lang w:val="en-US"/>
        </w:rPr>
        <w:t>Business Management</w:t>
      </w:r>
      <w:r w:rsidR="00C57FE6" w:rsidRPr="00C57FE6">
        <w:rPr>
          <w:rFonts w:asciiTheme="majorBidi" w:hAnsiTheme="majorBidi" w:cstheme="majorBidi"/>
          <w:sz w:val="24"/>
          <w:szCs w:val="24"/>
        </w:rPr>
        <w:t>, Faculty of Social Sciences, University of Mohaghegh Ardabili, Ardabil, Iran</w:t>
      </w:r>
      <w:r w:rsidRPr="001D4E1D">
        <w:rPr>
          <w:rFonts w:asciiTheme="majorBidi" w:hAnsiTheme="majorBidi" w:cstheme="majorBidi"/>
          <w:sz w:val="24"/>
          <w:szCs w:val="24"/>
        </w:rPr>
        <w:t>.</w:t>
      </w:r>
    </w:p>
    <w:p w14:paraId="32334045" w14:textId="77777777" w:rsidR="001D4E1D" w:rsidRPr="001D4E1D" w:rsidRDefault="001D4E1D" w:rsidP="001D4E1D">
      <w:pPr>
        <w:spacing w:after="0" w:line="240" w:lineRule="auto"/>
        <w:contextualSpacing/>
        <w:jc w:val="both"/>
        <w:rPr>
          <w:rFonts w:asciiTheme="majorBidi" w:hAnsiTheme="majorBidi" w:cstheme="majorBidi"/>
          <w:sz w:val="24"/>
          <w:szCs w:val="24"/>
        </w:rPr>
      </w:pPr>
    </w:p>
    <w:p w14:paraId="73356FEE" w14:textId="77777777" w:rsidR="001D4E1D" w:rsidRPr="001D4E1D" w:rsidRDefault="001D4E1D" w:rsidP="001D4E1D">
      <w:pPr>
        <w:spacing w:after="0" w:line="240" w:lineRule="auto"/>
        <w:contextualSpacing/>
        <w:jc w:val="both"/>
        <w:rPr>
          <w:rFonts w:asciiTheme="majorBidi" w:hAnsiTheme="majorBidi" w:cstheme="majorBidi"/>
          <w:sz w:val="24"/>
          <w:szCs w:val="24"/>
        </w:rPr>
      </w:pPr>
      <w:r w:rsidRPr="001D4E1D">
        <w:rPr>
          <w:rFonts w:asciiTheme="majorBidi" w:hAnsiTheme="majorBidi" w:cstheme="majorBidi"/>
          <w:sz w:val="24"/>
          <w:szCs w:val="24"/>
        </w:rPr>
        <w:t>Abstract</w:t>
      </w:r>
    </w:p>
    <w:p w14:paraId="6413E7A2" w14:textId="77777777" w:rsidR="001D4E1D" w:rsidRPr="001D4E1D" w:rsidRDefault="001D4E1D" w:rsidP="001D4E1D">
      <w:pPr>
        <w:spacing w:after="0" w:line="240" w:lineRule="auto"/>
        <w:contextualSpacing/>
        <w:jc w:val="both"/>
        <w:rPr>
          <w:rFonts w:asciiTheme="majorBidi" w:hAnsiTheme="majorBidi" w:cstheme="majorBidi"/>
          <w:sz w:val="24"/>
          <w:szCs w:val="24"/>
        </w:rPr>
      </w:pPr>
      <w:r w:rsidRPr="001D4E1D">
        <w:rPr>
          <w:rFonts w:asciiTheme="majorBidi" w:hAnsiTheme="majorBidi" w:cstheme="majorBidi"/>
          <w:sz w:val="24"/>
          <w:szCs w:val="24"/>
        </w:rPr>
        <w:t>Background: In an era when companies are competing to differentiate their brands, establishing consumer-brand bonds at the sensory and emotional level is a necessity. Therefore, today, companies aim to create deeper, longer-term, and stronger brand attachments for consumers. To create such an attachment, brands must influence the moral and social values ​​of the audience. Therefore, the present study aimed to examine the role of ethics in creating emotional interaction with brands in digital marketing.</w:t>
      </w:r>
    </w:p>
    <w:p w14:paraId="6AAA1A86" w14:textId="77777777" w:rsidR="001D4E1D" w:rsidRPr="001D4E1D" w:rsidRDefault="001D4E1D" w:rsidP="001D4E1D">
      <w:pPr>
        <w:spacing w:after="0" w:line="240" w:lineRule="auto"/>
        <w:contextualSpacing/>
        <w:jc w:val="both"/>
        <w:rPr>
          <w:rFonts w:asciiTheme="majorBidi" w:hAnsiTheme="majorBidi" w:cstheme="majorBidi"/>
          <w:sz w:val="24"/>
          <w:szCs w:val="24"/>
        </w:rPr>
      </w:pPr>
      <w:r w:rsidRPr="001D4E1D">
        <w:rPr>
          <w:rFonts w:asciiTheme="majorBidi" w:hAnsiTheme="majorBidi" w:cstheme="majorBidi"/>
          <w:sz w:val="24"/>
          <w:szCs w:val="24"/>
        </w:rPr>
        <w:lastRenderedPageBreak/>
        <w:t>Method: This research falls into the category of qualitative studies. The main approach of this study is thematic analysis and the three-stage thematic analysis framework proposed by King and Horrocks (2010) was used. The research population included specialists, experts, and university professors of marketing and brand management in Iraq, 19 of whom were selected using the theoretical sampling method until theoretical saturation was reached. The interview tool was semi-structured and finally the data were analyzed using the triple coding method.</w:t>
      </w:r>
    </w:p>
    <w:p w14:paraId="1AC87D5E" w14:textId="77777777" w:rsidR="001D4E1D" w:rsidRPr="001D4E1D" w:rsidRDefault="001D4E1D" w:rsidP="001D4E1D">
      <w:pPr>
        <w:spacing w:after="0" w:line="240" w:lineRule="auto"/>
        <w:contextualSpacing/>
        <w:jc w:val="both"/>
        <w:rPr>
          <w:rFonts w:asciiTheme="majorBidi" w:hAnsiTheme="majorBidi" w:cstheme="majorBidi"/>
          <w:sz w:val="24"/>
          <w:szCs w:val="24"/>
        </w:rPr>
      </w:pPr>
      <w:r w:rsidRPr="001D4E1D">
        <w:rPr>
          <w:rFonts w:asciiTheme="majorBidi" w:hAnsiTheme="majorBidi" w:cstheme="majorBidi"/>
          <w:sz w:val="24"/>
          <w:szCs w:val="24"/>
        </w:rPr>
        <w:t>Findings: A total of 116 initial codes (theoretical saturation process of selected codes) were created from a total of 19 interviews, which were counted after merging similar codes and eliminating redundant items, and 91 final open codes were counted. Then, based on the results of these counted open codes, they were classified into 20 core codes.</w:t>
      </w:r>
    </w:p>
    <w:p w14:paraId="187E4E33" w14:textId="77777777" w:rsidR="001D4E1D" w:rsidRPr="001D4E1D" w:rsidRDefault="001D4E1D" w:rsidP="001D4E1D">
      <w:pPr>
        <w:spacing w:after="0" w:line="240" w:lineRule="auto"/>
        <w:contextualSpacing/>
        <w:jc w:val="both"/>
        <w:rPr>
          <w:rFonts w:asciiTheme="majorBidi" w:hAnsiTheme="majorBidi" w:cstheme="majorBidi"/>
          <w:sz w:val="24"/>
          <w:szCs w:val="24"/>
        </w:rPr>
      </w:pPr>
      <w:r w:rsidRPr="001D4E1D">
        <w:rPr>
          <w:rFonts w:asciiTheme="majorBidi" w:hAnsiTheme="majorBidi" w:cstheme="majorBidi"/>
          <w:sz w:val="24"/>
          <w:szCs w:val="24"/>
        </w:rPr>
        <w:t>Conclusion: Emotional branding shapes the relationship between the consumer and the product by arousing emotions and can lead to greater customer loyalty. Emotional brand engagement in digital marketing is a transformative tool for building lasting loyalty and increasing return rates because it places consumer emotions at the center of strategy and differentiates brands from competitors. In digital marketing, to achieve such emotional engagement, special attention needs to be paid to ethical values, along with visual techniques and innovations.</w:t>
      </w:r>
    </w:p>
    <w:p w14:paraId="408AC635" w14:textId="77777777" w:rsidR="001D4E1D" w:rsidRPr="001D4E1D" w:rsidRDefault="001D4E1D" w:rsidP="001D4E1D">
      <w:pPr>
        <w:spacing w:after="0" w:line="240" w:lineRule="auto"/>
        <w:contextualSpacing/>
        <w:jc w:val="both"/>
        <w:rPr>
          <w:rFonts w:asciiTheme="majorBidi" w:hAnsiTheme="majorBidi" w:cstheme="majorBidi"/>
          <w:sz w:val="24"/>
          <w:szCs w:val="24"/>
        </w:rPr>
      </w:pPr>
    </w:p>
    <w:p w14:paraId="36F9854D" w14:textId="26E2A444" w:rsidR="00FB3856" w:rsidRPr="001D4E1D" w:rsidRDefault="001D4E1D" w:rsidP="001D4E1D">
      <w:pPr>
        <w:spacing w:after="0" w:line="240" w:lineRule="auto"/>
        <w:contextualSpacing/>
        <w:jc w:val="both"/>
        <w:rPr>
          <w:rFonts w:asciiTheme="majorBidi" w:hAnsiTheme="majorBidi" w:cstheme="majorBidi"/>
          <w:sz w:val="24"/>
          <w:szCs w:val="24"/>
          <w:rtl/>
        </w:rPr>
      </w:pPr>
      <w:r w:rsidRPr="002F48B9">
        <w:rPr>
          <w:rFonts w:asciiTheme="majorBidi" w:hAnsiTheme="majorBidi" w:cstheme="majorBidi"/>
          <w:b/>
          <w:bCs/>
          <w:sz w:val="24"/>
          <w:szCs w:val="24"/>
        </w:rPr>
        <w:t>Keywords</w:t>
      </w:r>
      <w:r w:rsidRPr="001D4E1D">
        <w:rPr>
          <w:rFonts w:asciiTheme="majorBidi" w:hAnsiTheme="majorBidi" w:cstheme="majorBidi"/>
          <w:sz w:val="24"/>
          <w:szCs w:val="24"/>
        </w:rPr>
        <w:t>: Ethics, Emotional Brand Engagement, Digital Marketing</w:t>
      </w:r>
    </w:p>
    <w:p w14:paraId="34F12F6C" w14:textId="068BA9B0" w:rsidR="00912AFF" w:rsidRPr="00911367" w:rsidRDefault="004056B7" w:rsidP="00911367">
      <w:pPr>
        <w:bidi/>
        <w:spacing w:after="0" w:line="240" w:lineRule="auto"/>
        <w:contextualSpacing/>
        <w:rPr>
          <w:rFonts w:cs="B Mitra"/>
          <w:sz w:val="28"/>
          <w:szCs w:val="28"/>
        </w:rPr>
      </w:pPr>
      <w:r w:rsidRPr="00911367">
        <w:rPr>
          <w:rFonts w:cs="B Mitra"/>
          <w:b/>
          <w:bCs/>
          <w:sz w:val="28"/>
          <w:szCs w:val="28"/>
          <w:rtl/>
        </w:rPr>
        <w:t>مقدمه</w:t>
      </w:r>
    </w:p>
    <w:p w14:paraId="23B520A5" w14:textId="5614202F" w:rsidR="00912AFF" w:rsidRPr="00911367" w:rsidRDefault="004056B7" w:rsidP="00911367">
      <w:pPr>
        <w:bidi/>
        <w:spacing w:after="0" w:line="240" w:lineRule="auto"/>
        <w:contextualSpacing/>
        <w:jc w:val="both"/>
        <w:rPr>
          <w:rFonts w:cs="B Mitra"/>
          <w:sz w:val="24"/>
          <w:szCs w:val="24"/>
        </w:rPr>
      </w:pPr>
      <w:r w:rsidRPr="00911367">
        <w:rPr>
          <w:rFonts w:cs="B Mitra"/>
          <w:sz w:val="24"/>
          <w:szCs w:val="24"/>
          <w:rtl/>
        </w:rPr>
        <w:t xml:space="preserve">در عصری که شرکت‌ها برای تمایز برندهای خود در رقابت هستند، برقراری پیوندهای مصرف‌کننده-برند در سطح حسی و عاطفی یک ضرورت است. </w:t>
      </w:r>
      <w:r w:rsidR="00A87337">
        <w:rPr>
          <w:rFonts w:cs="B Mitra" w:hint="cs"/>
          <w:sz w:val="24"/>
          <w:szCs w:val="24"/>
          <w:rtl/>
        </w:rPr>
        <w:t>ل</w:t>
      </w:r>
      <w:r w:rsidRPr="00911367">
        <w:rPr>
          <w:rFonts w:cs="B Mitra"/>
          <w:sz w:val="24"/>
          <w:szCs w:val="24"/>
          <w:rtl/>
        </w:rPr>
        <w:t>ذا امروزه شرکتها هدف خود را ایجاد دلبستگی‌های عمیق‌تر، طولانی‌مدت و قوی به برند برای مصرف‌کنندگان قرار می‌دهند. اگرچه شواهد قابل توجهی در ادبیات در مورد اهمیت احساسات در ایجاد پیوندهای قوی بین مصرف‌کنندگان و برندها از طریق نفوذ در ارزش‌های مخاطبان  وجود دارد، لکن تلاش اندکی برای تعمیق و گسترش تحقیقات در مورد تعامل عاطفی برند</w:t>
      </w:r>
      <w:r w:rsidR="00A87337">
        <w:rPr>
          <w:rFonts w:cs="B Mitra" w:hint="cs"/>
          <w:sz w:val="24"/>
          <w:szCs w:val="24"/>
          <w:vertAlign w:val="superscript"/>
          <w:rtl/>
        </w:rPr>
        <w:t>1</w:t>
      </w:r>
      <w:r w:rsidRPr="00911367">
        <w:rPr>
          <w:rFonts w:cs="B Mitra"/>
          <w:sz w:val="24"/>
          <w:szCs w:val="24"/>
          <w:rtl/>
        </w:rPr>
        <w:t xml:space="preserve"> صورت گرفته است. این تحقیق با هدف تعمیق درک ما از ماهیت بالقوه تعامل عاطفی با برند در ایجاد دلبستگی‌های قوی مخاطبان با برند انجام شده است</w:t>
      </w:r>
      <w:r w:rsidR="00E54632">
        <w:rPr>
          <w:rFonts w:cs="B Mitra" w:hint="cs"/>
          <w:sz w:val="24"/>
          <w:szCs w:val="24"/>
          <w:rtl/>
        </w:rPr>
        <w:t>(1)</w:t>
      </w:r>
      <w:r w:rsidRPr="00911367">
        <w:rPr>
          <w:rFonts w:cs="B Mitra"/>
          <w:sz w:val="24"/>
          <w:szCs w:val="24"/>
          <w:rtl/>
        </w:rPr>
        <w:t xml:space="preserve">. </w:t>
      </w:r>
    </w:p>
    <w:p w14:paraId="76B22EAF" w14:textId="5D23A08F" w:rsidR="00912AFF" w:rsidRPr="00911367" w:rsidRDefault="004056B7" w:rsidP="00911367">
      <w:pPr>
        <w:bidi/>
        <w:spacing w:after="0" w:line="240" w:lineRule="auto"/>
        <w:contextualSpacing/>
        <w:jc w:val="both"/>
        <w:rPr>
          <w:rFonts w:cs="B Mitra"/>
          <w:sz w:val="24"/>
          <w:szCs w:val="24"/>
        </w:rPr>
      </w:pPr>
      <w:r w:rsidRPr="00911367">
        <w:rPr>
          <w:rFonts w:cs="B Mitra"/>
          <w:sz w:val="24"/>
          <w:szCs w:val="24"/>
          <w:rtl/>
        </w:rPr>
        <w:t>تعامل عاطفی یک تکنیک برندسازی</w:t>
      </w:r>
      <w:r w:rsidR="00A87337">
        <w:rPr>
          <w:rFonts w:cs="B Mitra" w:hint="cs"/>
          <w:sz w:val="24"/>
          <w:szCs w:val="24"/>
          <w:vertAlign w:val="superscript"/>
          <w:rtl/>
        </w:rPr>
        <w:t>2</w:t>
      </w:r>
      <w:r w:rsidRPr="00911367">
        <w:rPr>
          <w:rFonts w:cs="B Mitra"/>
          <w:sz w:val="24"/>
          <w:szCs w:val="24"/>
          <w:rtl/>
        </w:rPr>
        <w:t xml:space="preserve"> است که توسط بسیاری از برندهای موفق استفاده می‌شود و برای آنها ثمربخش بوده است. آنها توانسته‌اند روانشناسی مشتریان را تجزیه و تحلیل کنند و از احساسات آنها به عنوان یک استراتژی برای ایجاد تبلیغات جذاب و تکنیک‌های برندینگ استفاده کنند. احساسات انسانی با کمک تکنیک علوم اعصاب تجزیه و تحلیل شده‌اند. این تکنیک برندسازی توسط شرکت های پیشرو مثل اپل بسیار کارآمد استفاده شده است. آنها توانسته‌اند از طریق فرآیند برندسازی خود به احساسات و روانشناسی بخش هدف خود دست یابند. بر اساس تجزیه و تحلیل انجام شده توسط مارک گوبه، شرکتها به اهمیت ایجاد این حس که برندها نیاز مشتریان را درک می‌کنند و می‌توانند به طور قابل توجهی تمرکز خود را بر تقاضای مشتریان قرار دهند، پی برده‌اند. برندسازی احساسی اکنون یک فرآیند رایج برندسازی است و توسط صنایع غذایی و آشامیدنی و همچنین برندهای مختلف دیگر بسیار مورد توجه قرار می‌گیرد</w:t>
      </w:r>
      <w:r w:rsidR="00E54632">
        <w:rPr>
          <w:rFonts w:cs="B Mitra" w:hint="cs"/>
          <w:sz w:val="24"/>
          <w:szCs w:val="24"/>
          <w:rtl/>
        </w:rPr>
        <w:t>(2)</w:t>
      </w:r>
      <w:r w:rsidRPr="00911367">
        <w:rPr>
          <w:rFonts w:cs="B Mitra"/>
          <w:sz w:val="24"/>
          <w:szCs w:val="24"/>
          <w:rtl/>
        </w:rPr>
        <w:t>.</w:t>
      </w:r>
    </w:p>
    <w:p w14:paraId="2CB5DA20" w14:textId="5FED4C41" w:rsidR="00912AFF" w:rsidRPr="00911367" w:rsidRDefault="004056B7" w:rsidP="00911367">
      <w:pPr>
        <w:bidi/>
        <w:spacing w:after="0" w:line="240" w:lineRule="auto"/>
        <w:contextualSpacing/>
        <w:jc w:val="both"/>
        <w:rPr>
          <w:rFonts w:cs="B Mitra"/>
          <w:sz w:val="24"/>
          <w:szCs w:val="24"/>
          <w:rtl/>
        </w:rPr>
      </w:pPr>
      <w:r w:rsidRPr="00911367">
        <w:rPr>
          <w:rFonts w:cs="B Mitra"/>
          <w:sz w:val="24"/>
          <w:szCs w:val="24"/>
          <w:rtl/>
        </w:rPr>
        <w:t>امروزه مدیران در تلاشند تا با بینش‌هایی در مورد جعبه سیاه مصرف‌کننده، احساسات مصرف‌کننده</w:t>
      </w:r>
      <w:r w:rsidR="00A87337">
        <w:rPr>
          <w:rFonts w:cs="B Mitra" w:hint="cs"/>
          <w:sz w:val="24"/>
          <w:szCs w:val="24"/>
          <w:vertAlign w:val="superscript"/>
          <w:rtl/>
        </w:rPr>
        <w:t>3</w:t>
      </w:r>
      <w:r w:rsidRPr="00911367">
        <w:rPr>
          <w:rFonts w:cs="B Mitra"/>
          <w:sz w:val="24"/>
          <w:szCs w:val="24"/>
          <w:rtl/>
        </w:rPr>
        <w:t xml:space="preserve"> را مطالعه کنند تا به تسخیرقلب مصرف‌کننده برسند. پیشرفت‌های فناوری، راه‌های جدیدی را در این زمینه خاص باز کرده است و یکی از موضوعات مورد تحقیق در رفتار مصرف‌کننده است. لذا با توسعه روزافزون فناوری دیجیتال، مردم اطلاعات را از طریق ابزارهای دیجیتال دریافت می‌کنند. تصویر برند شرکت، نماینده‌ای از ادراک مشتریان و سنگ بنای مهمی برای ایجاد رقابت‌پذیری شرکت‌ها است. بازاریابی دیجیتال</w:t>
      </w:r>
      <w:r w:rsidR="00A87337">
        <w:rPr>
          <w:rFonts w:cs="B Mitra" w:hint="cs"/>
          <w:sz w:val="24"/>
          <w:szCs w:val="24"/>
          <w:vertAlign w:val="superscript"/>
          <w:rtl/>
        </w:rPr>
        <w:t>4</w:t>
      </w:r>
      <w:r w:rsidRPr="00911367">
        <w:rPr>
          <w:rFonts w:cs="B Mitra"/>
          <w:sz w:val="24"/>
          <w:szCs w:val="24"/>
          <w:rtl/>
        </w:rPr>
        <w:t xml:space="preserve"> یکی از ابزارهای مهم برای ایجاد تصویر شرکت است. در سال‌های اخیر، بازاریابی دیجیتال به طور گسترده در صنایع مختلف مورد استفاده قرار گرفته و به عنوان ابزاری مهم در بازاریابی متمایز و تقویت مزایای رقابتی محسوب می شود</w:t>
      </w:r>
      <w:r w:rsidR="00E54632">
        <w:rPr>
          <w:rFonts w:cs="B Mitra" w:hint="cs"/>
          <w:sz w:val="24"/>
          <w:szCs w:val="24"/>
          <w:rtl/>
        </w:rPr>
        <w:t>(3).</w:t>
      </w:r>
      <w:r w:rsidRPr="00911367">
        <w:rPr>
          <w:rFonts w:cs="B Mitra"/>
          <w:sz w:val="24"/>
          <w:szCs w:val="24"/>
          <w:rtl/>
        </w:rPr>
        <w:t xml:space="preserve">  </w:t>
      </w:r>
      <w:r w:rsidR="00E54632">
        <w:rPr>
          <w:rFonts w:cs="B Mitra" w:hint="cs"/>
          <w:sz w:val="24"/>
          <w:szCs w:val="24"/>
          <w:rtl/>
        </w:rPr>
        <w:t xml:space="preserve">برخی محققان (4) </w:t>
      </w:r>
      <w:r w:rsidRPr="00911367">
        <w:rPr>
          <w:rFonts w:cs="B Mitra"/>
          <w:sz w:val="24"/>
          <w:szCs w:val="24"/>
          <w:rtl/>
        </w:rPr>
        <w:t xml:space="preserve">معتقدند که بازاریابی دیجیتال یک روش بازاریابی بلندمدت است که بر چگونگی حفظ رابطه با مشتریان از طریق رسانه‌های دیجیتال تمرکز دارد. اگر شرکتی بتواند از طریق رسانه‌های دیجیتال رابطه بلندمدتی با مشتریان برقرار کند، می‌تواند سود بیشتری کسب کند. بازاریابی دیجیتال با استفاده از ابزارهای دیجیتالی، منافع و علایق مشترک ایجاد و روابط بلندمدت با مشتریان را سازماندهی و حفظ می‌کند. </w:t>
      </w:r>
    </w:p>
    <w:p w14:paraId="2C722472" w14:textId="494C4A1D" w:rsidR="00D92736" w:rsidRPr="00911367" w:rsidRDefault="00D92736" w:rsidP="00911367">
      <w:pPr>
        <w:bidi/>
        <w:spacing w:after="0" w:line="240" w:lineRule="auto"/>
        <w:contextualSpacing/>
        <w:rPr>
          <w:rFonts w:cs="B Mitra"/>
          <w:sz w:val="24"/>
          <w:szCs w:val="24"/>
          <w:rtl/>
        </w:rPr>
      </w:pPr>
      <w:r w:rsidRPr="00911367">
        <w:rPr>
          <w:rFonts w:cs="B Mitra" w:hint="cs"/>
          <w:sz w:val="24"/>
          <w:szCs w:val="24"/>
          <w:rtl/>
        </w:rPr>
        <w:lastRenderedPageBreak/>
        <w:t>اما این بازاریابی دیجیتال برای ایجاد تعامل عاطفی نیاز است در کنار تکنیک ها و نوآوری های بصری بر ارزش های اخلاقی</w:t>
      </w:r>
      <w:r w:rsidR="00A87337">
        <w:rPr>
          <w:rFonts w:cs="B Mitra" w:hint="cs"/>
          <w:sz w:val="24"/>
          <w:szCs w:val="24"/>
          <w:vertAlign w:val="superscript"/>
          <w:rtl/>
        </w:rPr>
        <w:t>5</w:t>
      </w:r>
      <w:r w:rsidRPr="00911367">
        <w:rPr>
          <w:rFonts w:cs="B Mitra" w:hint="cs"/>
          <w:sz w:val="24"/>
          <w:szCs w:val="24"/>
          <w:rtl/>
        </w:rPr>
        <w:t xml:space="preserve"> نیز توجه ویزه داشته باشد.  </w:t>
      </w:r>
      <w:r w:rsidRPr="00911367">
        <w:rPr>
          <w:rFonts w:cs="B Mitra"/>
          <w:sz w:val="24"/>
          <w:szCs w:val="24"/>
          <w:rtl/>
        </w:rPr>
        <w:t>مسأله اخلاق و رعایت اصول اخلاقی</w:t>
      </w:r>
      <w:r w:rsidR="00A87337">
        <w:rPr>
          <w:rFonts w:cs="B Mitra" w:hint="cs"/>
          <w:sz w:val="24"/>
          <w:szCs w:val="24"/>
          <w:vertAlign w:val="superscript"/>
          <w:rtl/>
        </w:rPr>
        <w:t>6</w:t>
      </w:r>
      <w:r w:rsidRPr="00911367">
        <w:rPr>
          <w:rFonts w:cs="B Mitra"/>
          <w:sz w:val="24"/>
          <w:szCs w:val="24"/>
          <w:rtl/>
        </w:rPr>
        <w:t xml:space="preserve"> یکی ازموضوعات مهم در حوزه کسب وکار الکترونیکی و بازاریابی می باشد</w:t>
      </w:r>
      <w:r w:rsidRPr="00911367">
        <w:rPr>
          <w:rFonts w:cs="B Mitra"/>
          <w:sz w:val="24"/>
          <w:szCs w:val="24"/>
        </w:rPr>
        <w:t>.</w:t>
      </w:r>
      <w:r w:rsidRPr="00911367">
        <w:rPr>
          <w:rFonts w:cs="B Mitra"/>
          <w:sz w:val="24"/>
          <w:szCs w:val="24"/>
          <w:rtl/>
        </w:rPr>
        <w:t xml:space="preserve"> </w:t>
      </w:r>
      <w:r w:rsidR="00A87337">
        <w:rPr>
          <w:rFonts w:cs="B Mitra" w:hint="cs"/>
          <w:sz w:val="24"/>
          <w:szCs w:val="24"/>
          <w:rtl/>
        </w:rPr>
        <w:t>ا</w:t>
      </w:r>
      <w:r w:rsidRPr="00911367">
        <w:rPr>
          <w:rFonts w:cs="B Mitra"/>
          <w:sz w:val="24"/>
          <w:szCs w:val="24"/>
          <w:rtl/>
        </w:rPr>
        <w:t>خلاق در بازار</w:t>
      </w:r>
      <w:r w:rsidRPr="00911367">
        <w:rPr>
          <w:rFonts w:cs="B Mitra" w:hint="cs"/>
          <w:sz w:val="24"/>
          <w:szCs w:val="24"/>
          <w:rtl/>
        </w:rPr>
        <w:t>ی</w:t>
      </w:r>
      <w:r w:rsidRPr="00911367">
        <w:rPr>
          <w:rFonts w:cs="B Mitra" w:hint="eastAsia"/>
          <w:sz w:val="24"/>
          <w:szCs w:val="24"/>
          <w:rtl/>
        </w:rPr>
        <w:t>اب</w:t>
      </w:r>
      <w:r w:rsidRPr="00911367">
        <w:rPr>
          <w:rFonts w:cs="B Mitra" w:hint="cs"/>
          <w:sz w:val="24"/>
          <w:szCs w:val="24"/>
          <w:rtl/>
        </w:rPr>
        <w:t>ی</w:t>
      </w:r>
      <w:r w:rsidRPr="00911367">
        <w:rPr>
          <w:rFonts w:cs="B Mitra"/>
          <w:sz w:val="24"/>
          <w:szCs w:val="24"/>
          <w:rtl/>
        </w:rPr>
        <w:t xml:space="preserve"> د</w:t>
      </w:r>
      <w:r w:rsidRPr="00911367">
        <w:rPr>
          <w:rFonts w:cs="B Mitra" w:hint="cs"/>
          <w:sz w:val="24"/>
          <w:szCs w:val="24"/>
          <w:rtl/>
        </w:rPr>
        <w:t>ی</w:t>
      </w:r>
      <w:r w:rsidRPr="00911367">
        <w:rPr>
          <w:rFonts w:cs="B Mitra" w:hint="eastAsia"/>
          <w:sz w:val="24"/>
          <w:szCs w:val="24"/>
          <w:rtl/>
        </w:rPr>
        <w:t>ج</w:t>
      </w:r>
      <w:r w:rsidRPr="00911367">
        <w:rPr>
          <w:rFonts w:cs="B Mitra" w:hint="cs"/>
          <w:sz w:val="24"/>
          <w:szCs w:val="24"/>
          <w:rtl/>
        </w:rPr>
        <w:t>ی</w:t>
      </w:r>
      <w:r w:rsidRPr="00911367">
        <w:rPr>
          <w:rFonts w:cs="B Mitra" w:hint="eastAsia"/>
          <w:sz w:val="24"/>
          <w:szCs w:val="24"/>
          <w:rtl/>
        </w:rPr>
        <w:t>تال</w:t>
      </w:r>
      <w:r w:rsidRPr="00911367">
        <w:rPr>
          <w:rFonts w:cs="B Mitra"/>
          <w:sz w:val="24"/>
          <w:szCs w:val="24"/>
          <w:rtl/>
        </w:rPr>
        <w:t xml:space="preserve"> به اصول اخلاق</w:t>
      </w:r>
      <w:r w:rsidRPr="00911367">
        <w:rPr>
          <w:rFonts w:cs="B Mitra" w:hint="cs"/>
          <w:sz w:val="24"/>
          <w:szCs w:val="24"/>
          <w:rtl/>
        </w:rPr>
        <w:t>ی</w:t>
      </w:r>
      <w:r w:rsidRPr="00911367">
        <w:rPr>
          <w:rFonts w:cs="B Mitra"/>
          <w:sz w:val="24"/>
          <w:szCs w:val="24"/>
          <w:rtl/>
        </w:rPr>
        <w:t xml:space="preserve"> اشاره دارد که رفتار آنلا</w:t>
      </w:r>
      <w:r w:rsidRPr="00911367">
        <w:rPr>
          <w:rFonts w:cs="B Mitra" w:hint="cs"/>
          <w:sz w:val="24"/>
          <w:szCs w:val="24"/>
          <w:rtl/>
        </w:rPr>
        <w:t>ی</w:t>
      </w:r>
      <w:r w:rsidRPr="00911367">
        <w:rPr>
          <w:rFonts w:cs="B Mitra" w:hint="eastAsia"/>
          <w:sz w:val="24"/>
          <w:szCs w:val="24"/>
          <w:rtl/>
        </w:rPr>
        <w:t>ن</w:t>
      </w:r>
      <w:r w:rsidRPr="00911367">
        <w:rPr>
          <w:rFonts w:cs="B Mitra"/>
          <w:sz w:val="24"/>
          <w:szCs w:val="24"/>
          <w:rtl/>
        </w:rPr>
        <w:t xml:space="preserve"> </w:t>
      </w:r>
      <w:r w:rsidRPr="00911367">
        <w:rPr>
          <w:rFonts w:cs="B Mitra" w:hint="cs"/>
          <w:sz w:val="24"/>
          <w:szCs w:val="24"/>
          <w:rtl/>
        </w:rPr>
        <w:t>ی</w:t>
      </w:r>
      <w:r w:rsidRPr="00911367">
        <w:rPr>
          <w:rFonts w:cs="B Mitra" w:hint="eastAsia"/>
          <w:sz w:val="24"/>
          <w:szCs w:val="24"/>
          <w:rtl/>
        </w:rPr>
        <w:t>ک</w:t>
      </w:r>
      <w:r w:rsidRPr="00911367">
        <w:rPr>
          <w:rFonts w:cs="B Mitra"/>
          <w:sz w:val="24"/>
          <w:szCs w:val="24"/>
          <w:rtl/>
        </w:rPr>
        <w:t xml:space="preserve"> شرکت را هدا</w:t>
      </w:r>
      <w:r w:rsidRPr="00911367">
        <w:rPr>
          <w:rFonts w:cs="B Mitra" w:hint="cs"/>
          <w:sz w:val="24"/>
          <w:szCs w:val="24"/>
          <w:rtl/>
        </w:rPr>
        <w:t>ی</w:t>
      </w:r>
      <w:r w:rsidRPr="00911367">
        <w:rPr>
          <w:rFonts w:cs="B Mitra" w:hint="eastAsia"/>
          <w:sz w:val="24"/>
          <w:szCs w:val="24"/>
          <w:rtl/>
        </w:rPr>
        <w:t>ت</w:t>
      </w:r>
      <w:r w:rsidRPr="00911367">
        <w:rPr>
          <w:rFonts w:cs="B Mitra"/>
          <w:sz w:val="24"/>
          <w:szCs w:val="24"/>
          <w:rtl/>
        </w:rPr>
        <w:t xml:space="preserve"> م</w:t>
      </w:r>
      <w:r w:rsidRPr="00911367">
        <w:rPr>
          <w:rFonts w:cs="B Mitra" w:hint="cs"/>
          <w:sz w:val="24"/>
          <w:szCs w:val="24"/>
          <w:rtl/>
        </w:rPr>
        <w:t>ی‌</w:t>
      </w:r>
      <w:r w:rsidRPr="00911367">
        <w:rPr>
          <w:rFonts w:cs="B Mitra" w:hint="eastAsia"/>
          <w:sz w:val="24"/>
          <w:szCs w:val="24"/>
          <w:rtl/>
        </w:rPr>
        <w:t>کند</w:t>
      </w:r>
      <w:r w:rsidRPr="00911367">
        <w:rPr>
          <w:rFonts w:cs="B Mitra"/>
          <w:sz w:val="24"/>
          <w:szCs w:val="24"/>
        </w:rPr>
        <w:t>.</w:t>
      </w:r>
    </w:p>
    <w:p w14:paraId="6827B9E2" w14:textId="6312CEF8" w:rsidR="00D92736" w:rsidRPr="00911367" w:rsidRDefault="00D92736" w:rsidP="00911367">
      <w:pPr>
        <w:bidi/>
        <w:spacing w:after="0" w:line="240" w:lineRule="auto"/>
        <w:contextualSpacing/>
        <w:rPr>
          <w:rFonts w:cs="B Mitra"/>
          <w:sz w:val="24"/>
          <w:szCs w:val="24"/>
          <w:rtl/>
        </w:rPr>
      </w:pPr>
      <w:r w:rsidRPr="00911367">
        <w:rPr>
          <w:rFonts w:cs="B Mitra" w:hint="eastAsia"/>
          <w:sz w:val="24"/>
          <w:szCs w:val="24"/>
          <w:rtl/>
        </w:rPr>
        <w:t>ا</w:t>
      </w:r>
      <w:r w:rsidRPr="00911367">
        <w:rPr>
          <w:rFonts w:cs="B Mitra" w:hint="cs"/>
          <w:sz w:val="24"/>
          <w:szCs w:val="24"/>
          <w:rtl/>
        </w:rPr>
        <w:t>ی</w:t>
      </w:r>
      <w:r w:rsidRPr="00911367">
        <w:rPr>
          <w:rFonts w:cs="B Mitra" w:hint="eastAsia"/>
          <w:sz w:val="24"/>
          <w:szCs w:val="24"/>
          <w:rtl/>
        </w:rPr>
        <w:t>ن</w:t>
      </w:r>
      <w:r w:rsidRPr="00911367">
        <w:rPr>
          <w:rFonts w:cs="B Mitra"/>
          <w:sz w:val="24"/>
          <w:szCs w:val="24"/>
          <w:rtl/>
        </w:rPr>
        <w:t xml:space="preserve"> شامل موارد ز</w:t>
      </w:r>
      <w:r w:rsidRPr="00911367">
        <w:rPr>
          <w:rFonts w:cs="B Mitra" w:hint="cs"/>
          <w:sz w:val="24"/>
          <w:szCs w:val="24"/>
          <w:rtl/>
        </w:rPr>
        <w:t>ی</w:t>
      </w:r>
      <w:r w:rsidRPr="00911367">
        <w:rPr>
          <w:rFonts w:cs="B Mitra" w:hint="eastAsia"/>
          <w:sz w:val="24"/>
          <w:szCs w:val="24"/>
          <w:rtl/>
        </w:rPr>
        <w:t>ر</w:t>
      </w:r>
      <w:r w:rsidRPr="00911367">
        <w:rPr>
          <w:rFonts w:cs="B Mitra"/>
          <w:sz w:val="24"/>
          <w:szCs w:val="24"/>
          <w:rtl/>
        </w:rPr>
        <w:t xml:space="preserve"> است</w:t>
      </w:r>
      <w:r w:rsidRPr="00911367">
        <w:rPr>
          <w:rFonts w:cs="B Mitra"/>
          <w:sz w:val="24"/>
          <w:szCs w:val="24"/>
        </w:rPr>
        <w:t>:</w:t>
      </w:r>
    </w:p>
    <w:p w14:paraId="10FB12F8" w14:textId="14768B3B" w:rsidR="00D92736" w:rsidRPr="00A87337" w:rsidRDefault="00D92736" w:rsidP="00A87337">
      <w:pPr>
        <w:bidi/>
        <w:spacing w:after="0" w:line="240" w:lineRule="auto"/>
        <w:contextualSpacing/>
        <w:rPr>
          <w:rFonts w:cs="B Mitra"/>
          <w:sz w:val="24"/>
          <w:szCs w:val="24"/>
          <w:vertAlign w:val="superscript"/>
          <w:rtl/>
        </w:rPr>
      </w:pPr>
      <w:r w:rsidRPr="00911367">
        <w:rPr>
          <w:rFonts w:cs="B Mitra" w:hint="eastAsia"/>
          <w:sz w:val="24"/>
          <w:szCs w:val="24"/>
        </w:rPr>
        <w:t>•</w:t>
      </w:r>
      <w:r w:rsidRPr="00911367">
        <w:rPr>
          <w:rFonts w:cs="B Mitra"/>
          <w:sz w:val="24"/>
          <w:szCs w:val="24"/>
        </w:rPr>
        <w:t xml:space="preserve"> </w:t>
      </w:r>
      <w:r w:rsidRPr="00911367">
        <w:rPr>
          <w:rFonts w:cs="B Mitra"/>
          <w:sz w:val="24"/>
          <w:szCs w:val="24"/>
          <w:rtl/>
        </w:rPr>
        <w:t>تبل</w:t>
      </w:r>
      <w:r w:rsidRPr="00911367">
        <w:rPr>
          <w:rFonts w:cs="B Mitra" w:hint="cs"/>
          <w:sz w:val="24"/>
          <w:szCs w:val="24"/>
          <w:rtl/>
        </w:rPr>
        <w:t>ی</w:t>
      </w:r>
      <w:r w:rsidRPr="00911367">
        <w:rPr>
          <w:rFonts w:cs="B Mitra" w:hint="eastAsia"/>
          <w:sz w:val="24"/>
          <w:szCs w:val="24"/>
          <w:rtl/>
        </w:rPr>
        <w:t>غات</w:t>
      </w:r>
      <w:r w:rsidRPr="00911367">
        <w:rPr>
          <w:rFonts w:cs="B Mitra"/>
          <w:sz w:val="24"/>
          <w:szCs w:val="24"/>
          <w:rtl/>
        </w:rPr>
        <w:t xml:space="preserve"> صادقانه</w:t>
      </w:r>
      <w:r w:rsidR="00A87337">
        <w:rPr>
          <w:rFonts w:cs="B Mitra" w:hint="cs"/>
          <w:sz w:val="24"/>
          <w:szCs w:val="24"/>
          <w:vertAlign w:val="superscript"/>
          <w:rtl/>
        </w:rPr>
        <w:t>7</w:t>
      </w:r>
    </w:p>
    <w:p w14:paraId="03F76C84" w14:textId="207CF307" w:rsidR="00D92736" w:rsidRPr="0051623D" w:rsidRDefault="00D92736" w:rsidP="00911367">
      <w:pPr>
        <w:bidi/>
        <w:spacing w:after="0" w:line="240" w:lineRule="auto"/>
        <w:contextualSpacing/>
        <w:rPr>
          <w:rFonts w:cs="B Mitra"/>
          <w:sz w:val="24"/>
          <w:szCs w:val="24"/>
          <w:vertAlign w:val="superscript"/>
          <w:rtl/>
        </w:rPr>
      </w:pPr>
      <w:r w:rsidRPr="00911367">
        <w:rPr>
          <w:rFonts w:cs="B Mitra" w:hint="eastAsia"/>
          <w:sz w:val="24"/>
          <w:szCs w:val="24"/>
        </w:rPr>
        <w:t>•</w:t>
      </w:r>
      <w:r w:rsidRPr="00911367">
        <w:rPr>
          <w:rFonts w:cs="B Mitra"/>
          <w:sz w:val="24"/>
          <w:szCs w:val="24"/>
        </w:rPr>
        <w:t xml:space="preserve"> </w:t>
      </w:r>
      <w:r w:rsidRPr="00911367">
        <w:rPr>
          <w:rFonts w:cs="B Mitra"/>
          <w:sz w:val="24"/>
          <w:szCs w:val="24"/>
          <w:rtl/>
        </w:rPr>
        <w:t>شفاف</w:t>
      </w:r>
      <w:r w:rsidRPr="00911367">
        <w:rPr>
          <w:rFonts w:cs="B Mitra" w:hint="cs"/>
          <w:sz w:val="24"/>
          <w:szCs w:val="24"/>
          <w:rtl/>
        </w:rPr>
        <w:t>ی</w:t>
      </w:r>
      <w:r w:rsidRPr="00911367">
        <w:rPr>
          <w:rFonts w:cs="B Mitra" w:hint="eastAsia"/>
          <w:sz w:val="24"/>
          <w:szCs w:val="24"/>
          <w:rtl/>
        </w:rPr>
        <w:t>ت</w:t>
      </w:r>
      <w:r w:rsidRPr="00911367">
        <w:rPr>
          <w:rFonts w:cs="B Mitra"/>
          <w:sz w:val="24"/>
          <w:szCs w:val="24"/>
          <w:rtl/>
        </w:rPr>
        <w:t xml:space="preserve"> در ارتباطات</w:t>
      </w:r>
      <w:r w:rsidR="0051623D">
        <w:rPr>
          <w:rFonts w:cs="B Mitra" w:hint="cs"/>
          <w:sz w:val="24"/>
          <w:szCs w:val="24"/>
          <w:vertAlign w:val="superscript"/>
          <w:rtl/>
        </w:rPr>
        <w:t>8</w:t>
      </w:r>
    </w:p>
    <w:p w14:paraId="2273FC6C" w14:textId="7484201E" w:rsidR="00D92736" w:rsidRPr="0051623D" w:rsidRDefault="00D92736" w:rsidP="00911367">
      <w:pPr>
        <w:bidi/>
        <w:spacing w:after="0" w:line="240" w:lineRule="auto"/>
        <w:contextualSpacing/>
        <w:rPr>
          <w:rFonts w:cs="B Mitra"/>
          <w:sz w:val="24"/>
          <w:szCs w:val="24"/>
          <w:vertAlign w:val="superscript"/>
          <w:rtl/>
        </w:rPr>
      </w:pPr>
      <w:r w:rsidRPr="00911367">
        <w:rPr>
          <w:rFonts w:cs="B Mitra" w:hint="eastAsia"/>
          <w:sz w:val="24"/>
          <w:szCs w:val="24"/>
        </w:rPr>
        <w:t>•</w:t>
      </w:r>
      <w:r w:rsidRPr="00911367">
        <w:rPr>
          <w:rFonts w:cs="B Mitra"/>
          <w:sz w:val="24"/>
          <w:szCs w:val="24"/>
        </w:rPr>
        <w:t xml:space="preserve"> </w:t>
      </w:r>
      <w:r w:rsidRPr="00911367">
        <w:rPr>
          <w:rFonts w:cs="B Mitra"/>
          <w:sz w:val="24"/>
          <w:szCs w:val="24"/>
          <w:rtl/>
        </w:rPr>
        <w:t>مد</w:t>
      </w:r>
      <w:r w:rsidRPr="00911367">
        <w:rPr>
          <w:rFonts w:cs="B Mitra" w:hint="cs"/>
          <w:sz w:val="24"/>
          <w:szCs w:val="24"/>
          <w:rtl/>
        </w:rPr>
        <w:t>ی</w:t>
      </w:r>
      <w:r w:rsidRPr="00911367">
        <w:rPr>
          <w:rFonts w:cs="B Mitra" w:hint="eastAsia"/>
          <w:sz w:val="24"/>
          <w:szCs w:val="24"/>
          <w:rtl/>
        </w:rPr>
        <w:t>ر</w:t>
      </w:r>
      <w:r w:rsidRPr="00911367">
        <w:rPr>
          <w:rFonts w:cs="B Mitra" w:hint="cs"/>
          <w:sz w:val="24"/>
          <w:szCs w:val="24"/>
          <w:rtl/>
        </w:rPr>
        <w:t>ی</w:t>
      </w:r>
      <w:r w:rsidRPr="00911367">
        <w:rPr>
          <w:rFonts w:cs="B Mitra" w:hint="eastAsia"/>
          <w:sz w:val="24"/>
          <w:szCs w:val="24"/>
          <w:rtl/>
        </w:rPr>
        <w:t>ت</w:t>
      </w:r>
      <w:r w:rsidRPr="00911367">
        <w:rPr>
          <w:rFonts w:cs="B Mitra"/>
          <w:sz w:val="24"/>
          <w:szCs w:val="24"/>
          <w:rtl/>
        </w:rPr>
        <w:t xml:space="preserve"> مسئولانه داده‌ها</w:t>
      </w:r>
      <w:r w:rsidR="0051623D">
        <w:rPr>
          <w:rFonts w:cs="B Mitra" w:hint="cs"/>
          <w:sz w:val="24"/>
          <w:szCs w:val="24"/>
          <w:vertAlign w:val="superscript"/>
          <w:rtl/>
        </w:rPr>
        <w:t>9</w:t>
      </w:r>
    </w:p>
    <w:p w14:paraId="72BED1B9" w14:textId="6E8C523F" w:rsidR="00D92736" w:rsidRPr="0051623D" w:rsidRDefault="00D92736" w:rsidP="00911367">
      <w:pPr>
        <w:bidi/>
        <w:spacing w:after="0" w:line="240" w:lineRule="auto"/>
        <w:contextualSpacing/>
        <w:rPr>
          <w:rFonts w:cs="B Mitra"/>
          <w:sz w:val="24"/>
          <w:szCs w:val="24"/>
          <w:vertAlign w:val="superscript"/>
          <w:rtl/>
        </w:rPr>
      </w:pPr>
      <w:r w:rsidRPr="00911367">
        <w:rPr>
          <w:rFonts w:cs="B Mitra" w:hint="eastAsia"/>
          <w:sz w:val="24"/>
          <w:szCs w:val="24"/>
        </w:rPr>
        <w:t>•</w:t>
      </w:r>
      <w:r w:rsidRPr="00911367">
        <w:rPr>
          <w:rFonts w:cs="B Mitra"/>
          <w:sz w:val="24"/>
          <w:szCs w:val="24"/>
        </w:rPr>
        <w:t xml:space="preserve"> </w:t>
      </w:r>
      <w:r w:rsidRPr="00911367">
        <w:rPr>
          <w:rFonts w:cs="B Mitra"/>
          <w:sz w:val="24"/>
          <w:szCs w:val="24"/>
          <w:rtl/>
        </w:rPr>
        <w:t>احترام به حر</w:t>
      </w:r>
      <w:r w:rsidRPr="00911367">
        <w:rPr>
          <w:rFonts w:cs="B Mitra" w:hint="cs"/>
          <w:sz w:val="24"/>
          <w:szCs w:val="24"/>
          <w:rtl/>
        </w:rPr>
        <w:t>ی</w:t>
      </w:r>
      <w:r w:rsidRPr="00911367">
        <w:rPr>
          <w:rFonts w:cs="B Mitra" w:hint="eastAsia"/>
          <w:sz w:val="24"/>
          <w:szCs w:val="24"/>
          <w:rtl/>
        </w:rPr>
        <w:t>م</w:t>
      </w:r>
      <w:r w:rsidRPr="00911367">
        <w:rPr>
          <w:rFonts w:cs="B Mitra"/>
          <w:sz w:val="24"/>
          <w:szCs w:val="24"/>
          <w:rtl/>
        </w:rPr>
        <w:t xml:space="preserve"> خصوص</w:t>
      </w:r>
      <w:r w:rsidRPr="00911367">
        <w:rPr>
          <w:rFonts w:cs="B Mitra" w:hint="cs"/>
          <w:sz w:val="24"/>
          <w:szCs w:val="24"/>
          <w:rtl/>
        </w:rPr>
        <w:t>ی</w:t>
      </w:r>
      <w:r w:rsidRPr="00911367">
        <w:rPr>
          <w:rFonts w:cs="B Mitra"/>
          <w:sz w:val="24"/>
          <w:szCs w:val="24"/>
          <w:rtl/>
        </w:rPr>
        <w:t xml:space="preserve"> مشتر</w:t>
      </w:r>
      <w:r w:rsidRPr="00911367">
        <w:rPr>
          <w:rFonts w:cs="B Mitra" w:hint="cs"/>
          <w:sz w:val="24"/>
          <w:szCs w:val="24"/>
          <w:rtl/>
        </w:rPr>
        <w:t>ی</w:t>
      </w:r>
      <w:r w:rsidR="0051623D">
        <w:rPr>
          <w:rFonts w:cs="B Mitra" w:hint="cs"/>
          <w:sz w:val="24"/>
          <w:szCs w:val="24"/>
          <w:vertAlign w:val="superscript"/>
          <w:rtl/>
        </w:rPr>
        <w:t>10</w:t>
      </w:r>
    </w:p>
    <w:p w14:paraId="69A2914E" w14:textId="54D14B48" w:rsidR="00D92736" w:rsidRPr="0051623D" w:rsidRDefault="00D92736" w:rsidP="00911367">
      <w:pPr>
        <w:bidi/>
        <w:spacing w:after="0" w:line="240" w:lineRule="auto"/>
        <w:contextualSpacing/>
        <w:rPr>
          <w:rFonts w:cs="B Mitra"/>
          <w:sz w:val="24"/>
          <w:szCs w:val="24"/>
          <w:vertAlign w:val="superscript"/>
          <w:rtl/>
        </w:rPr>
      </w:pPr>
      <w:r w:rsidRPr="00911367">
        <w:rPr>
          <w:rFonts w:cs="B Mitra" w:hint="eastAsia"/>
          <w:sz w:val="24"/>
          <w:szCs w:val="24"/>
        </w:rPr>
        <w:t>•</w:t>
      </w:r>
      <w:r w:rsidRPr="00911367">
        <w:rPr>
          <w:rFonts w:cs="B Mitra"/>
          <w:sz w:val="24"/>
          <w:szCs w:val="24"/>
        </w:rPr>
        <w:t xml:space="preserve"> </w:t>
      </w:r>
      <w:r w:rsidRPr="00911367">
        <w:rPr>
          <w:rFonts w:cs="B Mitra"/>
          <w:sz w:val="24"/>
          <w:szCs w:val="24"/>
          <w:rtl/>
        </w:rPr>
        <w:t>رقابت منصفانه</w:t>
      </w:r>
      <w:r w:rsidR="0051623D">
        <w:rPr>
          <w:rFonts w:cs="B Mitra" w:hint="cs"/>
          <w:sz w:val="24"/>
          <w:szCs w:val="24"/>
          <w:vertAlign w:val="superscript"/>
          <w:rtl/>
        </w:rPr>
        <w:t>11</w:t>
      </w:r>
    </w:p>
    <w:p w14:paraId="7D08859F" w14:textId="7E38D7DC" w:rsidR="00D92736" w:rsidRPr="00911367" w:rsidRDefault="00D92736" w:rsidP="00911367">
      <w:pPr>
        <w:bidi/>
        <w:spacing w:after="0" w:line="240" w:lineRule="auto"/>
        <w:contextualSpacing/>
        <w:jc w:val="both"/>
        <w:rPr>
          <w:rFonts w:cs="B Mitra"/>
          <w:sz w:val="24"/>
          <w:szCs w:val="24"/>
          <w:rtl/>
        </w:rPr>
      </w:pPr>
      <w:r w:rsidRPr="00911367">
        <w:rPr>
          <w:rFonts w:ascii="Arial" w:hAnsi="Arial" w:cs="Arial" w:hint="cs"/>
          <w:sz w:val="24"/>
          <w:szCs w:val="24"/>
          <w:rtl/>
        </w:rPr>
        <w:t>•</w:t>
      </w:r>
      <w:r w:rsidRPr="00911367">
        <w:rPr>
          <w:rFonts w:cs="B Mitra"/>
          <w:sz w:val="24"/>
          <w:szCs w:val="24"/>
          <w:rtl/>
        </w:rPr>
        <w:t xml:space="preserve"> ندادن وعده‌ها</w:t>
      </w:r>
      <w:r w:rsidRPr="00911367">
        <w:rPr>
          <w:rFonts w:cs="B Mitra" w:hint="cs"/>
          <w:sz w:val="24"/>
          <w:szCs w:val="24"/>
          <w:rtl/>
        </w:rPr>
        <w:t>ی</w:t>
      </w:r>
      <w:r w:rsidRPr="00911367">
        <w:rPr>
          <w:rFonts w:cs="B Mitra"/>
          <w:sz w:val="24"/>
          <w:szCs w:val="24"/>
          <w:rtl/>
        </w:rPr>
        <w:t xml:space="preserve"> دروغ</w:t>
      </w:r>
      <w:r w:rsidRPr="00911367">
        <w:rPr>
          <w:rFonts w:cs="B Mitra" w:hint="cs"/>
          <w:sz w:val="24"/>
          <w:szCs w:val="24"/>
          <w:rtl/>
        </w:rPr>
        <w:t>ی</w:t>
      </w:r>
      <w:r w:rsidRPr="00911367">
        <w:rPr>
          <w:rFonts w:cs="B Mitra" w:hint="eastAsia"/>
          <w:sz w:val="24"/>
          <w:szCs w:val="24"/>
          <w:rtl/>
        </w:rPr>
        <w:t>ن</w:t>
      </w:r>
      <w:r w:rsidRPr="00911367">
        <w:rPr>
          <w:rFonts w:cs="B Mitra"/>
          <w:sz w:val="24"/>
          <w:szCs w:val="24"/>
          <w:rtl/>
        </w:rPr>
        <w:t>.</w:t>
      </w:r>
      <w:r w:rsidR="00E54632">
        <w:rPr>
          <w:rFonts w:cs="B Mitra" w:hint="cs"/>
          <w:sz w:val="24"/>
          <w:szCs w:val="24"/>
          <w:rtl/>
        </w:rPr>
        <w:t>(5)</w:t>
      </w:r>
    </w:p>
    <w:p w14:paraId="61E91AE8" w14:textId="0ACD12D9" w:rsidR="00911367" w:rsidRPr="00911367" w:rsidRDefault="00911367" w:rsidP="00911367">
      <w:pPr>
        <w:bidi/>
        <w:spacing w:after="0" w:line="240" w:lineRule="auto"/>
        <w:contextualSpacing/>
        <w:jc w:val="both"/>
        <w:rPr>
          <w:rFonts w:cs="B Mitra"/>
          <w:sz w:val="24"/>
          <w:szCs w:val="24"/>
          <w:rtl/>
        </w:rPr>
      </w:pPr>
      <w:r w:rsidRPr="00911367">
        <w:rPr>
          <w:rFonts w:cs="B Mitra"/>
          <w:sz w:val="24"/>
          <w:szCs w:val="24"/>
          <w:rtl/>
        </w:rPr>
        <w:t>ش</w:t>
      </w:r>
      <w:r w:rsidRPr="00911367">
        <w:rPr>
          <w:rFonts w:cs="B Mitra" w:hint="cs"/>
          <w:sz w:val="24"/>
          <w:szCs w:val="24"/>
          <w:rtl/>
        </w:rPr>
        <w:t>ی</w:t>
      </w:r>
      <w:r w:rsidRPr="00911367">
        <w:rPr>
          <w:rFonts w:cs="B Mitra" w:hint="eastAsia"/>
          <w:sz w:val="24"/>
          <w:szCs w:val="24"/>
          <w:rtl/>
        </w:rPr>
        <w:t>وه‌ها</w:t>
      </w:r>
      <w:r w:rsidRPr="00911367">
        <w:rPr>
          <w:rFonts w:cs="B Mitra" w:hint="cs"/>
          <w:sz w:val="24"/>
          <w:szCs w:val="24"/>
          <w:rtl/>
        </w:rPr>
        <w:t>ی</w:t>
      </w:r>
      <w:r w:rsidRPr="00911367">
        <w:rPr>
          <w:rFonts w:cs="B Mitra"/>
          <w:sz w:val="24"/>
          <w:szCs w:val="24"/>
          <w:rtl/>
        </w:rPr>
        <w:t xml:space="preserve"> اخلاق</w:t>
      </w:r>
      <w:r w:rsidRPr="00911367">
        <w:rPr>
          <w:rFonts w:cs="B Mitra" w:hint="cs"/>
          <w:sz w:val="24"/>
          <w:szCs w:val="24"/>
          <w:rtl/>
        </w:rPr>
        <w:t>ی</w:t>
      </w:r>
      <w:r w:rsidRPr="00911367">
        <w:rPr>
          <w:rFonts w:cs="B Mitra"/>
          <w:sz w:val="24"/>
          <w:szCs w:val="24"/>
          <w:rtl/>
        </w:rPr>
        <w:t xml:space="preserve"> به شما کمک م</w:t>
      </w:r>
      <w:r w:rsidRPr="00911367">
        <w:rPr>
          <w:rFonts w:cs="B Mitra" w:hint="cs"/>
          <w:sz w:val="24"/>
          <w:szCs w:val="24"/>
          <w:rtl/>
        </w:rPr>
        <w:t>ی‌</w:t>
      </w:r>
      <w:r w:rsidRPr="00911367">
        <w:rPr>
          <w:rFonts w:cs="B Mitra" w:hint="eastAsia"/>
          <w:sz w:val="24"/>
          <w:szCs w:val="24"/>
          <w:rtl/>
        </w:rPr>
        <w:t>کنند</w:t>
      </w:r>
      <w:r w:rsidRPr="00911367">
        <w:rPr>
          <w:rFonts w:cs="B Mitra"/>
          <w:sz w:val="24"/>
          <w:szCs w:val="24"/>
          <w:rtl/>
        </w:rPr>
        <w:t xml:space="preserve"> تا اعتماد مصرف‌کنندگان را جلب کن</w:t>
      </w:r>
      <w:r w:rsidRPr="00911367">
        <w:rPr>
          <w:rFonts w:cs="B Mitra" w:hint="cs"/>
          <w:sz w:val="24"/>
          <w:szCs w:val="24"/>
          <w:rtl/>
        </w:rPr>
        <w:t>ی</w:t>
      </w:r>
      <w:r w:rsidRPr="00911367">
        <w:rPr>
          <w:rFonts w:cs="B Mitra" w:hint="eastAsia"/>
          <w:sz w:val="24"/>
          <w:szCs w:val="24"/>
          <w:rtl/>
        </w:rPr>
        <w:t>د</w:t>
      </w:r>
      <w:r w:rsidRPr="00911367">
        <w:rPr>
          <w:rFonts w:cs="B Mitra"/>
          <w:sz w:val="24"/>
          <w:szCs w:val="24"/>
          <w:rtl/>
        </w:rPr>
        <w:t xml:space="preserve"> و اعتبار برند خود را افزا</w:t>
      </w:r>
      <w:r w:rsidRPr="00911367">
        <w:rPr>
          <w:rFonts w:cs="B Mitra" w:hint="cs"/>
          <w:sz w:val="24"/>
          <w:szCs w:val="24"/>
          <w:rtl/>
        </w:rPr>
        <w:t>ی</w:t>
      </w:r>
      <w:r w:rsidRPr="00911367">
        <w:rPr>
          <w:rFonts w:cs="B Mitra" w:hint="eastAsia"/>
          <w:sz w:val="24"/>
          <w:szCs w:val="24"/>
          <w:rtl/>
        </w:rPr>
        <w:t>ش</w:t>
      </w:r>
      <w:r w:rsidRPr="00911367">
        <w:rPr>
          <w:rFonts w:cs="B Mitra"/>
          <w:sz w:val="24"/>
          <w:szCs w:val="24"/>
          <w:rtl/>
        </w:rPr>
        <w:t xml:space="preserve"> ده</w:t>
      </w:r>
      <w:r w:rsidRPr="00911367">
        <w:rPr>
          <w:rFonts w:cs="B Mitra" w:hint="cs"/>
          <w:sz w:val="24"/>
          <w:szCs w:val="24"/>
          <w:rtl/>
        </w:rPr>
        <w:t>ی</w:t>
      </w:r>
      <w:r w:rsidRPr="00911367">
        <w:rPr>
          <w:rFonts w:cs="B Mitra" w:hint="eastAsia"/>
          <w:sz w:val="24"/>
          <w:szCs w:val="24"/>
          <w:rtl/>
        </w:rPr>
        <w:t>د</w:t>
      </w:r>
      <w:r w:rsidRPr="00911367">
        <w:rPr>
          <w:rFonts w:cs="B Mitra"/>
          <w:sz w:val="24"/>
          <w:szCs w:val="24"/>
          <w:rtl/>
        </w:rPr>
        <w:t xml:space="preserve">. </w:t>
      </w:r>
      <w:r w:rsidRPr="00911367">
        <w:rPr>
          <w:rFonts w:cs="B Mitra" w:hint="cs"/>
          <w:sz w:val="24"/>
          <w:szCs w:val="24"/>
          <w:rtl/>
        </w:rPr>
        <w:t>ا</w:t>
      </w:r>
      <w:r w:rsidRPr="00911367">
        <w:rPr>
          <w:rFonts w:cs="B Mitra"/>
          <w:sz w:val="24"/>
          <w:szCs w:val="24"/>
          <w:rtl/>
        </w:rPr>
        <w:t>خلاق، قلب تپنده بازار</w:t>
      </w:r>
      <w:r w:rsidRPr="00911367">
        <w:rPr>
          <w:rFonts w:cs="B Mitra" w:hint="cs"/>
          <w:sz w:val="24"/>
          <w:szCs w:val="24"/>
          <w:rtl/>
        </w:rPr>
        <w:t>ی</w:t>
      </w:r>
      <w:r w:rsidRPr="00911367">
        <w:rPr>
          <w:rFonts w:cs="B Mitra" w:hint="eastAsia"/>
          <w:sz w:val="24"/>
          <w:szCs w:val="24"/>
          <w:rtl/>
        </w:rPr>
        <w:t>اب</w:t>
      </w:r>
      <w:r w:rsidRPr="00911367">
        <w:rPr>
          <w:rFonts w:cs="B Mitra" w:hint="cs"/>
          <w:sz w:val="24"/>
          <w:szCs w:val="24"/>
          <w:rtl/>
        </w:rPr>
        <w:t>ی</w:t>
      </w:r>
      <w:r w:rsidRPr="00911367">
        <w:rPr>
          <w:rFonts w:cs="B Mitra"/>
          <w:sz w:val="24"/>
          <w:szCs w:val="24"/>
          <w:rtl/>
        </w:rPr>
        <w:t xml:space="preserve"> د</w:t>
      </w:r>
      <w:r w:rsidRPr="00911367">
        <w:rPr>
          <w:rFonts w:cs="B Mitra" w:hint="cs"/>
          <w:sz w:val="24"/>
          <w:szCs w:val="24"/>
          <w:rtl/>
        </w:rPr>
        <w:t>ی</w:t>
      </w:r>
      <w:r w:rsidRPr="00911367">
        <w:rPr>
          <w:rFonts w:cs="B Mitra" w:hint="eastAsia"/>
          <w:sz w:val="24"/>
          <w:szCs w:val="24"/>
          <w:rtl/>
        </w:rPr>
        <w:t>ج</w:t>
      </w:r>
      <w:r w:rsidRPr="00911367">
        <w:rPr>
          <w:rFonts w:cs="B Mitra" w:hint="cs"/>
          <w:sz w:val="24"/>
          <w:szCs w:val="24"/>
          <w:rtl/>
        </w:rPr>
        <w:t>ی</w:t>
      </w:r>
      <w:r w:rsidRPr="00911367">
        <w:rPr>
          <w:rFonts w:cs="B Mitra" w:hint="eastAsia"/>
          <w:sz w:val="24"/>
          <w:szCs w:val="24"/>
          <w:rtl/>
        </w:rPr>
        <w:t>تال</w:t>
      </w:r>
      <w:r w:rsidRPr="00911367">
        <w:rPr>
          <w:rFonts w:cs="B Mitra"/>
          <w:sz w:val="24"/>
          <w:szCs w:val="24"/>
          <w:rtl/>
        </w:rPr>
        <w:t xml:space="preserve"> مدرن است. با افزا</w:t>
      </w:r>
      <w:r w:rsidRPr="00911367">
        <w:rPr>
          <w:rFonts w:cs="B Mitra" w:hint="cs"/>
          <w:sz w:val="24"/>
          <w:szCs w:val="24"/>
          <w:rtl/>
        </w:rPr>
        <w:t>ی</w:t>
      </w:r>
      <w:r w:rsidRPr="00911367">
        <w:rPr>
          <w:rFonts w:cs="B Mitra" w:hint="eastAsia"/>
          <w:sz w:val="24"/>
          <w:szCs w:val="24"/>
          <w:rtl/>
        </w:rPr>
        <w:t>ش</w:t>
      </w:r>
      <w:r w:rsidRPr="00911367">
        <w:rPr>
          <w:rFonts w:cs="B Mitra"/>
          <w:sz w:val="24"/>
          <w:szCs w:val="24"/>
          <w:rtl/>
        </w:rPr>
        <w:t xml:space="preserve"> آگاه</w:t>
      </w:r>
      <w:r w:rsidRPr="00911367">
        <w:rPr>
          <w:rFonts w:cs="B Mitra" w:hint="cs"/>
          <w:sz w:val="24"/>
          <w:szCs w:val="24"/>
          <w:rtl/>
        </w:rPr>
        <w:t>ی</w:t>
      </w:r>
      <w:r w:rsidRPr="00911367">
        <w:rPr>
          <w:rFonts w:cs="B Mitra"/>
          <w:sz w:val="24"/>
          <w:szCs w:val="24"/>
          <w:rtl/>
        </w:rPr>
        <w:t xml:space="preserve"> مصرف‌کنندگان از مسئول</w:t>
      </w:r>
      <w:r w:rsidRPr="00911367">
        <w:rPr>
          <w:rFonts w:cs="B Mitra" w:hint="cs"/>
          <w:sz w:val="24"/>
          <w:szCs w:val="24"/>
          <w:rtl/>
        </w:rPr>
        <w:t>ی</w:t>
      </w:r>
      <w:r w:rsidRPr="00911367">
        <w:rPr>
          <w:rFonts w:cs="B Mitra" w:hint="eastAsia"/>
          <w:sz w:val="24"/>
          <w:szCs w:val="24"/>
          <w:rtl/>
        </w:rPr>
        <w:t>ت‌پذ</w:t>
      </w:r>
      <w:r w:rsidRPr="00911367">
        <w:rPr>
          <w:rFonts w:cs="B Mitra" w:hint="cs"/>
          <w:sz w:val="24"/>
          <w:szCs w:val="24"/>
          <w:rtl/>
        </w:rPr>
        <w:t>ی</w:t>
      </w:r>
      <w:r w:rsidRPr="00911367">
        <w:rPr>
          <w:rFonts w:cs="B Mitra" w:hint="eastAsia"/>
          <w:sz w:val="24"/>
          <w:szCs w:val="24"/>
          <w:rtl/>
        </w:rPr>
        <w:t>ر</w:t>
      </w:r>
      <w:r w:rsidRPr="00911367">
        <w:rPr>
          <w:rFonts w:cs="B Mitra" w:hint="cs"/>
          <w:sz w:val="24"/>
          <w:szCs w:val="24"/>
          <w:rtl/>
        </w:rPr>
        <w:t>ی</w:t>
      </w:r>
      <w:r w:rsidR="0051623D">
        <w:rPr>
          <w:rFonts w:cs="B Mitra" w:hint="cs"/>
          <w:sz w:val="24"/>
          <w:szCs w:val="24"/>
          <w:vertAlign w:val="superscript"/>
          <w:rtl/>
        </w:rPr>
        <w:t>12</w:t>
      </w:r>
      <w:r w:rsidRPr="00911367">
        <w:rPr>
          <w:rFonts w:cs="B Mitra"/>
          <w:sz w:val="24"/>
          <w:szCs w:val="24"/>
          <w:rtl/>
        </w:rPr>
        <w:t xml:space="preserve"> شرکت‌ها، همسوساز</w:t>
      </w:r>
      <w:r w:rsidRPr="00911367">
        <w:rPr>
          <w:rFonts w:cs="B Mitra" w:hint="cs"/>
          <w:sz w:val="24"/>
          <w:szCs w:val="24"/>
          <w:rtl/>
        </w:rPr>
        <w:t>ی</w:t>
      </w:r>
      <w:r w:rsidRPr="00911367">
        <w:rPr>
          <w:rFonts w:cs="B Mitra"/>
          <w:sz w:val="24"/>
          <w:szCs w:val="24"/>
          <w:rtl/>
        </w:rPr>
        <w:t xml:space="preserve"> استراتژ</w:t>
      </w:r>
      <w:r w:rsidRPr="00911367">
        <w:rPr>
          <w:rFonts w:cs="B Mitra" w:hint="cs"/>
          <w:sz w:val="24"/>
          <w:szCs w:val="24"/>
          <w:rtl/>
        </w:rPr>
        <w:t>ی‌</w:t>
      </w:r>
      <w:r w:rsidRPr="00911367">
        <w:rPr>
          <w:rFonts w:cs="B Mitra" w:hint="eastAsia"/>
          <w:sz w:val="24"/>
          <w:szCs w:val="24"/>
          <w:rtl/>
        </w:rPr>
        <w:t>ها</w:t>
      </w:r>
      <w:r w:rsidRPr="00911367">
        <w:rPr>
          <w:rFonts w:cs="B Mitra" w:hint="cs"/>
          <w:sz w:val="24"/>
          <w:szCs w:val="24"/>
          <w:rtl/>
        </w:rPr>
        <w:t>ی</w:t>
      </w:r>
      <w:r w:rsidRPr="00911367">
        <w:rPr>
          <w:rFonts w:cs="B Mitra"/>
          <w:sz w:val="24"/>
          <w:szCs w:val="24"/>
          <w:rtl/>
        </w:rPr>
        <w:t xml:space="preserve"> بازار</w:t>
      </w:r>
      <w:r w:rsidRPr="00911367">
        <w:rPr>
          <w:rFonts w:cs="B Mitra" w:hint="cs"/>
          <w:sz w:val="24"/>
          <w:szCs w:val="24"/>
          <w:rtl/>
        </w:rPr>
        <w:t>ی</w:t>
      </w:r>
      <w:r w:rsidRPr="00911367">
        <w:rPr>
          <w:rFonts w:cs="B Mitra" w:hint="eastAsia"/>
          <w:sz w:val="24"/>
          <w:szCs w:val="24"/>
          <w:rtl/>
        </w:rPr>
        <w:t>اب</w:t>
      </w:r>
      <w:r w:rsidRPr="00911367">
        <w:rPr>
          <w:rFonts w:cs="B Mitra" w:hint="cs"/>
          <w:sz w:val="24"/>
          <w:szCs w:val="24"/>
          <w:rtl/>
        </w:rPr>
        <w:t>ی</w:t>
      </w:r>
      <w:r w:rsidRPr="00911367">
        <w:rPr>
          <w:rFonts w:cs="B Mitra"/>
          <w:sz w:val="24"/>
          <w:szCs w:val="24"/>
          <w:rtl/>
        </w:rPr>
        <w:t xml:space="preserve"> با ش</w:t>
      </w:r>
      <w:r w:rsidRPr="00911367">
        <w:rPr>
          <w:rFonts w:cs="B Mitra" w:hint="cs"/>
          <w:sz w:val="24"/>
          <w:szCs w:val="24"/>
          <w:rtl/>
        </w:rPr>
        <w:t>ی</w:t>
      </w:r>
      <w:r w:rsidRPr="00911367">
        <w:rPr>
          <w:rFonts w:cs="B Mitra" w:hint="eastAsia"/>
          <w:sz w:val="24"/>
          <w:szCs w:val="24"/>
          <w:rtl/>
        </w:rPr>
        <w:t>وه‌ها</w:t>
      </w:r>
      <w:r w:rsidRPr="00911367">
        <w:rPr>
          <w:rFonts w:cs="B Mitra" w:hint="cs"/>
          <w:sz w:val="24"/>
          <w:szCs w:val="24"/>
          <w:rtl/>
        </w:rPr>
        <w:t>ی</w:t>
      </w:r>
      <w:r w:rsidRPr="00911367">
        <w:rPr>
          <w:rFonts w:cs="B Mitra"/>
          <w:sz w:val="24"/>
          <w:szCs w:val="24"/>
          <w:rtl/>
        </w:rPr>
        <w:t xml:space="preserve"> اخلاق</w:t>
      </w:r>
      <w:r w:rsidRPr="00911367">
        <w:rPr>
          <w:rFonts w:cs="B Mitra" w:hint="cs"/>
          <w:sz w:val="24"/>
          <w:szCs w:val="24"/>
          <w:rtl/>
        </w:rPr>
        <w:t>ی</w:t>
      </w:r>
      <w:r w:rsidRPr="00911367">
        <w:rPr>
          <w:rFonts w:cs="B Mitra"/>
          <w:sz w:val="24"/>
          <w:szCs w:val="24"/>
          <w:rtl/>
        </w:rPr>
        <w:t xml:space="preserve"> و پا</w:t>
      </w:r>
      <w:r w:rsidRPr="00911367">
        <w:rPr>
          <w:rFonts w:cs="B Mitra" w:hint="cs"/>
          <w:sz w:val="24"/>
          <w:szCs w:val="24"/>
          <w:rtl/>
        </w:rPr>
        <w:t>ی</w:t>
      </w:r>
      <w:r w:rsidRPr="00911367">
        <w:rPr>
          <w:rFonts w:cs="B Mitra" w:hint="eastAsia"/>
          <w:sz w:val="24"/>
          <w:szCs w:val="24"/>
          <w:rtl/>
        </w:rPr>
        <w:t>دار</w:t>
      </w:r>
      <w:r w:rsidRPr="00911367">
        <w:rPr>
          <w:rFonts w:cs="B Mitra"/>
          <w:sz w:val="24"/>
          <w:szCs w:val="24"/>
          <w:rtl/>
        </w:rPr>
        <w:t xml:space="preserve"> نه تنها ستودن</w:t>
      </w:r>
      <w:r w:rsidRPr="00911367">
        <w:rPr>
          <w:rFonts w:cs="B Mitra" w:hint="cs"/>
          <w:sz w:val="24"/>
          <w:szCs w:val="24"/>
          <w:rtl/>
        </w:rPr>
        <w:t>ی</w:t>
      </w:r>
      <w:r w:rsidRPr="00911367">
        <w:rPr>
          <w:rFonts w:cs="B Mitra"/>
          <w:sz w:val="24"/>
          <w:szCs w:val="24"/>
          <w:rtl/>
        </w:rPr>
        <w:t xml:space="preserve"> است، بلکه بس</w:t>
      </w:r>
      <w:r w:rsidRPr="00911367">
        <w:rPr>
          <w:rFonts w:cs="B Mitra" w:hint="cs"/>
          <w:sz w:val="24"/>
          <w:szCs w:val="24"/>
          <w:rtl/>
        </w:rPr>
        <w:t>ی</w:t>
      </w:r>
      <w:r w:rsidRPr="00911367">
        <w:rPr>
          <w:rFonts w:cs="B Mitra" w:hint="eastAsia"/>
          <w:sz w:val="24"/>
          <w:szCs w:val="24"/>
          <w:rtl/>
        </w:rPr>
        <w:t>ار</w:t>
      </w:r>
      <w:r w:rsidRPr="00911367">
        <w:rPr>
          <w:rFonts w:cs="B Mitra"/>
          <w:sz w:val="24"/>
          <w:szCs w:val="24"/>
          <w:rtl/>
        </w:rPr>
        <w:t xml:space="preserve"> مهم است</w:t>
      </w:r>
      <w:r w:rsidR="00E54632">
        <w:rPr>
          <w:rFonts w:cs="B Mitra" w:hint="cs"/>
          <w:sz w:val="24"/>
          <w:szCs w:val="24"/>
          <w:rtl/>
        </w:rPr>
        <w:t>(6)</w:t>
      </w:r>
      <w:r w:rsidRPr="00911367">
        <w:rPr>
          <w:rFonts w:cs="B Mitra"/>
          <w:sz w:val="24"/>
          <w:szCs w:val="24"/>
          <w:rtl/>
        </w:rPr>
        <w:t>. کسب‌وکارها</w:t>
      </w:r>
      <w:r w:rsidRPr="00911367">
        <w:rPr>
          <w:rFonts w:cs="B Mitra" w:hint="cs"/>
          <w:sz w:val="24"/>
          <w:szCs w:val="24"/>
          <w:rtl/>
        </w:rPr>
        <w:t>یی</w:t>
      </w:r>
      <w:r w:rsidRPr="00911367">
        <w:rPr>
          <w:rFonts w:cs="B Mitra"/>
          <w:sz w:val="24"/>
          <w:szCs w:val="24"/>
          <w:rtl/>
        </w:rPr>
        <w:t xml:space="preserve"> که صداقت، شفاف</w:t>
      </w:r>
      <w:r w:rsidRPr="00911367">
        <w:rPr>
          <w:rFonts w:cs="B Mitra" w:hint="cs"/>
          <w:sz w:val="24"/>
          <w:szCs w:val="24"/>
          <w:rtl/>
        </w:rPr>
        <w:t>ی</w:t>
      </w:r>
      <w:r w:rsidRPr="00911367">
        <w:rPr>
          <w:rFonts w:cs="B Mitra" w:hint="eastAsia"/>
          <w:sz w:val="24"/>
          <w:szCs w:val="24"/>
          <w:rtl/>
        </w:rPr>
        <w:t>ت</w:t>
      </w:r>
      <w:r w:rsidRPr="00911367">
        <w:rPr>
          <w:rFonts w:cs="B Mitra"/>
          <w:sz w:val="24"/>
          <w:szCs w:val="24"/>
          <w:rtl/>
        </w:rPr>
        <w:t xml:space="preserve"> و احترام به مخاطبان خود را </w:t>
      </w:r>
      <w:r w:rsidRPr="00911367">
        <w:rPr>
          <w:rFonts w:cs="B Mitra" w:hint="eastAsia"/>
          <w:sz w:val="24"/>
          <w:szCs w:val="24"/>
          <w:rtl/>
        </w:rPr>
        <w:t>در</w:t>
      </w:r>
      <w:r w:rsidRPr="00911367">
        <w:rPr>
          <w:rFonts w:cs="B Mitra"/>
          <w:sz w:val="24"/>
          <w:szCs w:val="24"/>
          <w:rtl/>
        </w:rPr>
        <w:t xml:space="preserve"> نظر م</w:t>
      </w:r>
      <w:r w:rsidRPr="00911367">
        <w:rPr>
          <w:rFonts w:cs="B Mitra" w:hint="cs"/>
          <w:sz w:val="24"/>
          <w:szCs w:val="24"/>
          <w:rtl/>
        </w:rPr>
        <w:t>ی‌</w:t>
      </w:r>
      <w:r w:rsidRPr="00911367">
        <w:rPr>
          <w:rFonts w:cs="B Mitra" w:hint="eastAsia"/>
          <w:sz w:val="24"/>
          <w:szCs w:val="24"/>
          <w:rtl/>
        </w:rPr>
        <w:t>گ</w:t>
      </w:r>
      <w:r w:rsidRPr="00911367">
        <w:rPr>
          <w:rFonts w:cs="B Mitra" w:hint="cs"/>
          <w:sz w:val="24"/>
          <w:szCs w:val="24"/>
          <w:rtl/>
        </w:rPr>
        <w:t>ی</w:t>
      </w:r>
      <w:r w:rsidRPr="00911367">
        <w:rPr>
          <w:rFonts w:cs="B Mitra" w:hint="eastAsia"/>
          <w:sz w:val="24"/>
          <w:szCs w:val="24"/>
          <w:rtl/>
        </w:rPr>
        <w:t>رند،</w:t>
      </w:r>
      <w:r w:rsidRPr="00911367">
        <w:rPr>
          <w:rFonts w:cs="B Mitra"/>
          <w:sz w:val="24"/>
          <w:szCs w:val="24"/>
          <w:rtl/>
        </w:rPr>
        <w:t xml:space="preserve"> بدون شک آ</w:t>
      </w:r>
      <w:r w:rsidRPr="00911367">
        <w:rPr>
          <w:rFonts w:cs="B Mitra" w:hint="cs"/>
          <w:sz w:val="24"/>
          <w:szCs w:val="24"/>
          <w:rtl/>
        </w:rPr>
        <w:t>ی</w:t>
      </w:r>
      <w:r w:rsidRPr="00911367">
        <w:rPr>
          <w:rFonts w:cs="B Mitra" w:hint="eastAsia"/>
          <w:sz w:val="24"/>
          <w:szCs w:val="24"/>
          <w:rtl/>
        </w:rPr>
        <w:t>نده</w:t>
      </w:r>
      <w:r w:rsidRPr="00911367">
        <w:rPr>
          <w:rFonts w:cs="B Mitra"/>
          <w:sz w:val="24"/>
          <w:szCs w:val="24"/>
          <w:rtl/>
        </w:rPr>
        <w:t xml:space="preserve"> بازار</w:t>
      </w:r>
      <w:r w:rsidRPr="00911367">
        <w:rPr>
          <w:rFonts w:cs="B Mitra" w:hint="cs"/>
          <w:sz w:val="24"/>
          <w:szCs w:val="24"/>
          <w:rtl/>
        </w:rPr>
        <w:t>ی</w:t>
      </w:r>
      <w:r w:rsidRPr="00911367">
        <w:rPr>
          <w:rFonts w:cs="B Mitra" w:hint="eastAsia"/>
          <w:sz w:val="24"/>
          <w:szCs w:val="24"/>
          <w:rtl/>
        </w:rPr>
        <w:t>اب</w:t>
      </w:r>
      <w:r w:rsidRPr="00911367">
        <w:rPr>
          <w:rFonts w:cs="B Mitra" w:hint="cs"/>
          <w:sz w:val="24"/>
          <w:szCs w:val="24"/>
          <w:rtl/>
        </w:rPr>
        <w:t>ی</w:t>
      </w:r>
      <w:r w:rsidRPr="00911367">
        <w:rPr>
          <w:rFonts w:cs="B Mitra"/>
          <w:sz w:val="24"/>
          <w:szCs w:val="24"/>
          <w:rtl/>
        </w:rPr>
        <w:t xml:space="preserve"> د</w:t>
      </w:r>
      <w:r w:rsidRPr="00911367">
        <w:rPr>
          <w:rFonts w:cs="B Mitra" w:hint="cs"/>
          <w:sz w:val="24"/>
          <w:szCs w:val="24"/>
          <w:rtl/>
        </w:rPr>
        <w:t>ی</w:t>
      </w:r>
      <w:r w:rsidRPr="00911367">
        <w:rPr>
          <w:rFonts w:cs="B Mitra" w:hint="eastAsia"/>
          <w:sz w:val="24"/>
          <w:szCs w:val="24"/>
          <w:rtl/>
        </w:rPr>
        <w:t>ج</w:t>
      </w:r>
      <w:r w:rsidRPr="00911367">
        <w:rPr>
          <w:rFonts w:cs="B Mitra" w:hint="cs"/>
          <w:sz w:val="24"/>
          <w:szCs w:val="24"/>
          <w:rtl/>
        </w:rPr>
        <w:t>ی</w:t>
      </w:r>
      <w:r w:rsidRPr="00911367">
        <w:rPr>
          <w:rFonts w:cs="B Mitra" w:hint="eastAsia"/>
          <w:sz w:val="24"/>
          <w:szCs w:val="24"/>
          <w:rtl/>
        </w:rPr>
        <w:t>تال</w:t>
      </w:r>
      <w:r w:rsidRPr="00911367">
        <w:rPr>
          <w:rFonts w:cs="B Mitra"/>
          <w:sz w:val="24"/>
          <w:szCs w:val="24"/>
          <w:rtl/>
        </w:rPr>
        <w:t xml:space="preserve"> را رهبر</w:t>
      </w:r>
      <w:r w:rsidRPr="00911367">
        <w:rPr>
          <w:rFonts w:cs="B Mitra" w:hint="cs"/>
          <w:sz w:val="24"/>
          <w:szCs w:val="24"/>
          <w:rtl/>
        </w:rPr>
        <w:t>ی</w:t>
      </w:r>
      <w:r w:rsidRPr="00911367">
        <w:rPr>
          <w:rFonts w:cs="B Mitra"/>
          <w:sz w:val="24"/>
          <w:szCs w:val="24"/>
          <w:rtl/>
        </w:rPr>
        <w:t xml:space="preserve"> خواهند کرد</w:t>
      </w:r>
      <w:r w:rsidRPr="00911367">
        <w:rPr>
          <w:rFonts w:cs="B Mitra" w:hint="cs"/>
          <w:sz w:val="24"/>
          <w:szCs w:val="24"/>
          <w:rtl/>
        </w:rPr>
        <w:t xml:space="preserve"> و می توانند تعامل عاطفی قدرتمندتری با مشتریان خود برقرار کنند</w:t>
      </w:r>
      <w:r w:rsidR="00E54632">
        <w:rPr>
          <w:rFonts w:cs="B Mitra" w:hint="cs"/>
          <w:sz w:val="24"/>
          <w:szCs w:val="24"/>
          <w:rtl/>
        </w:rPr>
        <w:t>(7)</w:t>
      </w:r>
      <w:r w:rsidRPr="00911367">
        <w:rPr>
          <w:rFonts w:cs="B Mitra" w:hint="cs"/>
          <w:sz w:val="24"/>
          <w:szCs w:val="24"/>
          <w:rtl/>
        </w:rPr>
        <w:t xml:space="preserve">. از این رو تحقیق حاضر بر آن شد نقش اخلاق در ایجاد </w:t>
      </w:r>
      <w:r w:rsidRPr="00911367">
        <w:rPr>
          <w:rFonts w:cs="B Mitra"/>
          <w:sz w:val="24"/>
          <w:szCs w:val="24"/>
          <w:rtl/>
        </w:rPr>
        <w:t>تعامل عاطفی با برند در بازاریابی دیجیتال</w:t>
      </w:r>
      <w:r w:rsidRPr="00911367">
        <w:rPr>
          <w:rFonts w:cs="B Mitra" w:hint="cs"/>
          <w:sz w:val="24"/>
          <w:szCs w:val="24"/>
          <w:rtl/>
        </w:rPr>
        <w:t xml:space="preserve"> را مورد برری قرار دهد. </w:t>
      </w:r>
    </w:p>
    <w:p w14:paraId="15973228" w14:textId="3A05CF0A" w:rsidR="00911367" w:rsidRPr="00911367" w:rsidRDefault="00911367" w:rsidP="00911367">
      <w:pPr>
        <w:bidi/>
        <w:spacing w:after="0" w:line="240" w:lineRule="auto"/>
        <w:contextualSpacing/>
        <w:jc w:val="both"/>
        <w:rPr>
          <w:rFonts w:cs="B Mitra"/>
          <w:sz w:val="24"/>
          <w:szCs w:val="24"/>
          <w:rtl/>
        </w:rPr>
      </w:pPr>
      <w:r w:rsidRPr="00911367">
        <w:rPr>
          <w:rFonts w:cs="B Mitra" w:hint="cs"/>
          <w:sz w:val="24"/>
          <w:szCs w:val="24"/>
          <w:rtl/>
        </w:rPr>
        <w:t>بر این اساس سوالات پژوهش عبارتند از:</w:t>
      </w:r>
    </w:p>
    <w:p w14:paraId="57BA68FA" w14:textId="2CD0FBCA" w:rsidR="00911367" w:rsidRPr="00911367" w:rsidRDefault="00911367" w:rsidP="00911367">
      <w:pPr>
        <w:numPr>
          <w:ilvl w:val="0"/>
          <w:numId w:val="2"/>
        </w:numPr>
        <w:bidi/>
        <w:spacing w:after="0" w:line="240" w:lineRule="auto"/>
        <w:ind w:left="0" w:firstLine="0"/>
        <w:contextualSpacing/>
        <w:jc w:val="both"/>
        <w:rPr>
          <w:rFonts w:cs="B Mitra"/>
          <w:sz w:val="24"/>
          <w:szCs w:val="24"/>
        </w:rPr>
      </w:pPr>
      <w:r w:rsidRPr="00911367">
        <w:rPr>
          <w:rFonts w:cs="B Mitra"/>
          <w:sz w:val="24"/>
          <w:szCs w:val="24"/>
          <w:rtl/>
        </w:rPr>
        <w:t>پیشایندهای</w:t>
      </w:r>
      <w:r w:rsidRPr="00911367">
        <w:rPr>
          <w:rFonts w:cs="B Mitra" w:hint="cs"/>
          <w:sz w:val="24"/>
          <w:szCs w:val="24"/>
          <w:rtl/>
        </w:rPr>
        <w:t xml:space="preserve"> </w:t>
      </w:r>
      <w:bookmarkStart w:id="1" w:name="_Hlk230331276"/>
      <w:r w:rsidRPr="00911367">
        <w:rPr>
          <w:rFonts w:cs="B Mitra" w:hint="cs"/>
          <w:sz w:val="24"/>
          <w:szCs w:val="24"/>
          <w:rtl/>
        </w:rPr>
        <w:t>اخلاقی- اجتماعی و تکنیکی</w:t>
      </w:r>
      <w:bookmarkEnd w:id="1"/>
      <w:r w:rsidRPr="00911367">
        <w:rPr>
          <w:rFonts w:cs="B Mitra"/>
          <w:sz w:val="24"/>
          <w:szCs w:val="24"/>
          <w:rtl/>
        </w:rPr>
        <w:t xml:space="preserve"> تعامل عاطفی برند در بازاریابی دیجیتال کدامند؟</w:t>
      </w:r>
    </w:p>
    <w:p w14:paraId="255A1A4F" w14:textId="377E5307" w:rsidR="00911367" w:rsidRPr="00911367" w:rsidRDefault="00911367" w:rsidP="00911367">
      <w:pPr>
        <w:numPr>
          <w:ilvl w:val="0"/>
          <w:numId w:val="2"/>
        </w:numPr>
        <w:bidi/>
        <w:spacing w:after="0" w:line="240" w:lineRule="auto"/>
        <w:ind w:left="0" w:firstLine="0"/>
        <w:contextualSpacing/>
        <w:jc w:val="both"/>
        <w:rPr>
          <w:rFonts w:cs="B Mitra"/>
          <w:sz w:val="24"/>
          <w:szCs w:val="24"/>
        </w:rPr>
      </w:pPr>
      <w:r w:rsidRPr="00911367">
        <w:rPr>
          <w:rFonts w:cs="B Mitra"/>
          <w:sz w:val="24"/>
          <w:szCs w:val="24"/>
          <w:rtl/>
        </w:rPr>
        <w:t xml:space="preserve">الزامات و عناصر </w:t>
      </w:r>
      <w:r w:rsidRPr="00911367">
        <w:rPr>
          <w:rFonts w:cs="B Mitra" w:hint="cs"/>
          <w:sz w:val="24"/>
          <w:szCs w:val="24"/>
          <w:rtl/>
        </w:rPr>
        <w:t>اخلاقی- اجتماعی و تکنیکی</w:t>
      </w:r>
      <w:r w:rsidRPr="00911367">
        <w:rPr>
          <w:rFonts w:cs="B Mitra"/>
          <w:sz w:val="24"/>
          <w:szCs w:val="24"/>
          <w:rtl/>
        </w:rPr>
        <w:t xml:space="preserve"> تعامل عاطفی برند در بازاریابی دیجیتال کدامند؟</w:t>
      </w:r>
    </w:p>
    <w:p w14:paraId="0CB01A3A" w14:textId="31E5E39D" w:rsidR="00911367" w:rsidRPr="00911367" w:rsidRDefault="00911367" w:rsidP="00911367">
      <w:pPr>
        <w:numPr>
          <w:ilvl w:val="0"/>
          <w:numId w:val="2"/>
        </w:numPr>
        <w:bidi/>
        <w:spacing w:after="0" w:line="240" w:lineRule="auto"/>
        <w:ind w:left="0" w:firstLine="0"/>
        <w:contextualSpacing/>
        <w:jc w:val="both"/>
        <w:rPr>
          <w:rFonts w:cs="B Mitra"/>
          <w:sz w:val="24"/>
          <w:szCs w:val="24"/>
        </w:rPr>
      </w:pPr>
      <w:r w:rsidRPr="00911367">
        <w:rPr>
          <w:rFonts w:cs="B Mitra"/>
          <w:sz w:val="24"/>
          <w:szCs w:val="24"/>
          <w:rtl/>
        </w:rPr>
        <w:t xml:space="preserve">پسایندها </w:t>
      </w:r>
      <w:r w:rsidRPr="00911367">
        <w:rPr>
          <w:rFonts w:cs="B Mitra" w:hint="cs"/>
          <w:sz w:val="24"/>
          <w:szCs w:val="24"/>
          <w:rtl/>
        </w:rPr>
        <w:t>اخلاقی- اجتماعی و تکنیکی</w:t>
      </w:r>
      <w:r w:rsidRPr="00911367">
        <w:rPr>
          <w:rFonts w:cs="B Mitra"/>
          <w:sz w:val="24"/>
          <w:szCs w:val="24"/>
          <w:rtl/>
        </w:rPr>
        <w:t xml:space="preserve"> تعامل عاطفی برند در بازاریابی دیجیتال کدامند؟</w:t>
      </w:r>
    </w:p>
    <w:p w14:paraId="47627932" w14:textId="4AFB0EDC" w:rsidR="00D92736" w:rsidRPr="00911367" w:rsidRDefault="00D92736" w:rsidP="00911367">
      <w:pPr>
        <w:bidi/>
        <w:spacing w:after="0" w:line="240" w:lineRule="auto"/>
        <w:contextualSpacing/>
        <w:jc w:val="both"/>
        <w:rPr>
          <w:rFonts w:cs="B Mitra"/>
          <w:sz w:val="24"/>
          <w:szCs w:val="24"/>
        </w:rPr>
      </w:pPr>
    </w:p>
    <w:p w14:paraId="12397570" w14:textId="73C3CBAE"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b/>
          <w:bCs/>
          <w:color w:val="FF0000"/>
          <w:sz w:val="28"/>
          <w:szCs w:val="28"/>
        </w:rPr>
      </w:pPr>
      <w:r w:rsidRPr="00911367">
        <w:rPr>
          <w:rFonts w:ascii="Times New Roman" w:eastAsia="Times New Roman" w:hAnsi="Times New Roman" w:cs="B Mitra"/>
          <w:b/>
          <w:bCs/>
          <w:color w:val="000000"/>
          <w:sz w:val="28"/>
          <w:szCs w:val="28"/>
          <w:rtl/>
        </w:rPr>
        <w:t xml:space="preserve">روش </w:t>
      </w:r>
    </w:p>
    <w:p w14:paraId="39DE7375" w14:textId="1642A3B4"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این پژوهش در دسته مطالعات کیفی قرار می‌گیرد </w:t>
      </w:r>
      <w:r w:rsidRPr="00911367">
        <w:rPr>
          <w:rFonts w:ascii="Times New Roman" w:eastAsia="Times New Roman" w:hAnsi="Times New Roman" w:cs="B Mitra" w:hint="cs"/>
          <w:color w:val="000000"/>
          <w:sz w:val="24"/>
          <w:szCs w:val="24"/>
          <w:rtl/>
        </w:rPr>
        <w:t>.</w:t>
      </w:r>
      <w:r w:rsidRPr="00911367">
        <w:rPr>
          <w:rFonts w:ascii="Times New Roman" w:eastAsia="Times New Roman" w:hAnsi="Times New Roman" w:cs="B Mitra"/>
          <w:color w:val="000000"/>
          <w:sz w:val="24"/>
          <w:szCs w:val="24"/>
          <w:rtl/>
        </w:rPr>
        <w:t xml:space="preserve">رویکرد اصلی این مطالعه، تحلیل مضمون است </w:t>
      </w:r>
      <w:r w:rsidRPr="00911367">
        <w:rPr>
          <w:rFonts w:ascii="Times New Roman" w:eastAsia="Times New Roman" w:hAnsi="Times New Roman" w:cs="B Mitra" w:hint="cs"/>
          <w:color w:val="000000"/>
          <w:sz w:val="24"/>
          <w:szCs w:val="24"/>
          <w:rtl/>
        </w:rPr>
        <w:t xml:space="preserve">و </w:t>
      </w:r>
      <w:r w:rsidRPr="00911367">
        <w:rPr>
          <w:rFonts w:ascii="Times New Roman" w:eastAsia="Times New Roman" w:hAnsi="Times New Roman" w:cs="B Mitra"/>
          <w:color w:val="000000"/>
          <w:sz w:val="24"/>
          <w:szCs w:val="24"/>
          <w:rtl/>
        </w:rPr>
        <w:t>از چارچوب سه‌مرحله‌ای تحلیل مضمون پیشنهادی کینگ و هاروکز (2010) استفاده شده است</w:t>
      </w:r>
      <w:r w:rsidRPr="00911367">
        <w:rPr>
          <w:rFonts w:ascii="Times New Roman" w:eastAsia="Times New Roman" w:hAnsi="Times New Roman" w:cs="B Mitra" w:hint="cs"/>
          <w:color w:val="000000"/>
          <w:sz w:val="24"/>
          <w:szCs w:val="24"/>
          <w:rtl/>
        </w:rPr>
        <w:t xml:space="preserve">. جامعه تحقیق </w:t>
      </w:r>
      <w:r w:rsidRPr="00911367">
        <w:rPr>
          <w:rFonts w:ascii="Times New Roman" w:eastAsia="Times New Roman" w:hAnsi="Times New Roman" w:cs="B Mitra"/>
          <w:color w:val="000000"/>
          <w:sz w:val="24"/>
          <w:szCs w:val="24"/>
          <w:rtl/>
        </w:rPr>
        <w:t xml:space="preserve">شامل متخصصان، خبرگان و اساتید دانشگاهی مدیریت بازاریابی و برند کشور عراق </w:t>
      </w:r>
      <w:r w:rsidRPr="00911367">
        <w:rPr>
          <w:rFonts w:ascii="Times New Roman" w:eastAsia="Times New Roman" w:hAnsi="Times New Roman" w:cs="B Mitra" w:hint="cs"/>
          <w:color w:val="000000"/>
          <w:sz w:val="24"/>
          <w:szCs w:val="24"/>
          <w:rtl/>
        </w:rPr>
        <w:t xml:space="preserve">بودند . (جدول 1) تعداد 19 نفر از آنها از </w:t>
      </w:r>
      <w:r w:rsidRPr="00911367">
        <w:rPr>
          <w:rFonts w:ascii="Times New Roman" w:eastAsia="Times New Roman" w:hAnsi="Times New Roman" w:cs="B Mitra"/>
          <w:color w:val="000000"/>
          <w:sz w:val="24"/>
          <w:szCs w:val="24"/>
          <w:rtl/>
        </w:rPr>
        <w:t>روش نمونه‌گیری نظری</w:t>
      </w:r>
      <w:r w:rsidRPr="00911367">
        <w:rPr>
          <w:rFonts w:ascii="Times New Roman" w:eastAsia="Times New Roman" w:hAnsi="Times New Roman" w:cs="B Mitra" w:hint="cs"/>
          <w:color w:val="000000"/>
          <w:sz w:val="24"/>
          <w:szCs w:val="24"/>
          <w:rtl/>
        </w:rPr>
        <w:t xml:space="preserve"> </w:t>
      </w:r>
      <w:r w:rsidRPr="00911367">
        <w:rPr>
          <w:rFonts w:ascii="Times New Roman" w:eastAsia="Times New Roman" w:hAnsi="Times New Roman" w:cs="B Mitra"/>
          <w:color w:val="000000"/>
          <w:sz w:val="24"/>
          <w:szCs w:val="24"/>
          <w:rtl/>
        </w:rPr>
        <w:t>تا رسیدن به اشباع نظری</w:t>
      </w:r>
      <w:r w:rsidRPr="00911367">
        <w:rPr>
          <w:rFonts w:ascii="Times New Roman" w:eastAsia="Times New Roman" w:hAnsi="Times New Roman" w:cs="B Mitra" w:hint="cs"/>
          <w:color w:val="000000"/>
          <w:sz w:val="24"/>
          <w:szCs w:val="24"/>
          <w:rtl/>
        </w:rPr>
        <w:t xml:space="preserve"> استفاده شد(جدول 2) . ابزار مصاحبه نیمه ساختار یافته بود .</w:t>
      </w:r>
      <w:r w:rsidRPr="00911367">
        <w:rPr>
          <w:rFonts w:ascii="Times New Roman" w:eastAsia="Times New Roman" w:hAnsi="Times New Roman" w:cs="B Mitra"/>
          <w:color w:val="000000"/>
          <w:sz w:val="24"/>
          <w:szCs w:val="24"/>
          <w:rtl/>
        </w:rPr>
        <w:t xml:space="preserve"> برای محاسبه پایایی مصاحبه، از روش توافق درون موضوعی (پایایی دو کدگذار) استفاده شده است. از دو خبره که بر موضوع این تحقیق اشراف داشتند، درخواست شد تا به‌عنوان همکار پژوهش (کدگذار) در این پژوهش مشارکت کنند؛ سپس محقق به همراه این همکاران پژوهشی، تعداد 3 مصاحبه را کدگذاری کرده و درصد توافق درون‌موضوعی که به عنوان شاخص پایایی تحقیق به کار میرود، با استفاده از فرمول زیر محاسبه شد:</w:t>
      </w:r>
    </w:p>
    <w:p w14:paraId="26002779"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100%×{تعداد کل کدها/(تعداد توافقات×2)}</w:t>
      </w:r>
    </w:p>
    <w:p w14:paraId="704FA6A2" w14:textId="6EF709DF"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tl/>
        </w:rPr>
      </w:pPr>
      <w:r w:rsidRPr="00911367">
        <w:rPr>
          <w:rFonts w:ascii="Times New Roman" w:eastAsia="Times New Roman" w:hAnsi="Times New Roman" w:cs="B Mitra"/>
          <w:color w:val="000000"/>
          <w:sz w:val="24"/>
          <w:szCs w:val="24"/>
          <w:rtl/>
        </w:rPr>
        <w:t>تعداد کل کدها که توسط محقق و همکار تحقیق به ثبت رسیده است، برابر 50 و تعداد کل توافقات بین کدها 40 مورد است. پایایی بین دو کدگذار برای مصاحبه‌های انجام گرفته در این تحقیق با استفاده از فرمول ارائه شده در بالا برابر 84.2 درصد است. با توجه با اینکه میزان پایایی بیش از 60 درصد است، قابلیت اعتماد کدگذاری‌ها تایید شد و می‌توان ادعا کرد که میزان پایایی تحلیل مصاحبه کنونی مناسب است.</w:t>
      </w:r>
    </w:p>
    <w:p w14:paraId="3BB498C7"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b/>
          <w:bCs/>
          <w:color w:val="000000"/>
          <w:sz w:val="24"/>
          <w:szCs w:val="24"/>
          <w:rtl/>
        </w:rPr>
        <w:t>جدول (1) معیارهای انتخاب جامعه مورد مطالعه</w:t>
      </w:r>
    </w:p>
    <w:tbl>
      <w:tblPr>
        <w:tblStyle w:val="a"/>
        <w:bidiVisual/>
        <w:tblW w:w="9576" w:type="dxa"/>
        <w:jc w:val="right"/>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89"/>
        <w:gridCol w:w="9187"/>
      </w:tblGrid>
      <w:tr w:rsidR="00911367" w:rsidRPr="00911367" w14:paraId="6AC1EDAB" w14:textId="77777777" w:rsidTr="00EF6FF7">
        <w:trPr>
          <w:trHeight w:val="198"/>
          <w:jc w:val="right"/>
        </w:trPr>
        <w:tc>
          <w:tcPr>
            <w:tcW w:w="9576" w:type="dxa"/>
            <w:gridSpan w:val="2"/>
          </w:tcPr>
          <w:p w14:paraId="1A55DB11"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معیارهای انتخاب خبرگان</w:t>
            </w:r>
          </w:p>
        </w:tc>
      </w:tr>
      <w:tr w:rsidR="00911367" w:rsidRPr="00911367" w14:paraId="527770CE" w14:textId="77777777" w:rsidTr="00EF6FF7">
        <w:trPr>
          <w:trHeight w:val="279"/>
          <w:jc w:val="right"/>
        </w:trPr>
        <w:tc>
          <w:tcPr>
            <w:tcW w:w="389" w:type="dxa"/>
            <w:shd w:val="clear" w:color="auto" w:fill="F2F2F2"/>
          </w:tcPr>
          <w:p w14:paraId="2CC7B8CD" w14:textId="77777777" w:rsidR="00911367" w:rsidRPr="00911367" w:rsidRDefault="00911367" w:rsidP="00911367">
            <w:pPr>
              <w:pBdr>
                <w:top w:val="nil"/>
                <w:left w:val="nil"/>
                <w:bottom w:val="nil"/>
                <w:right w:val="nil"/>
                <w:between w:val="nil"/>
              </w:pBdr>
              <w:bidi/>
              <w:spacing w:after="0" w:line="240" w:lineRule="auto"/>
              <w:ind w:right="-877"/>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Pr>
              <w:t>1</w:t>
            </w:r>
          </w:p>
        </w:tc>
        <w:tc>
          <w:tcPr>
            <w:tcW w:w="9187" w:type="dxa"/>
            <w:shd w:val="clear" w:color="auto" w:fill="F2F2F2"/>
          </w:tcPr>
          <w:p w14:paraId="050957BC"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دارای تخصص در حوزه‌های مرتبط با مدیریت برند</w:t>
            </w:r>
          </w:p>
        </w:tc>
      </w:tr>
      <w:tr w:rsidR="00911367" w:rsidRPr="00911367" w14:paraId="0CF9A681" w14:textId="77777777" w:rsidTr="00EF6FF7">
        <w:trPr>
          <w:trHeight w:val="140"/>
          <w:jc w:val="right"/>
        </w:trPr>
        <w:tc>
          <w:tcPr>
            <w:tcW w:w="389" w:type="dxa"/>
          </w:tcPr>
          <w:p w14:paraId="4B2F80CD" w14:textId="77777777" w:rsidR="00911367" w:rsidRPr="00911367" w:rsidRDefault="00911367" w:rsidP="00911367">
            <w:pPr>
              <w:pBdr>
                <w:top w:val="nil"/>
                <w:left w:val="nil"/>
                <w:bottom w:val="nil"/>
                <w:right w:val="nil"/>
                <w:between w:val="nil"/>
              </w:pBdr>
              <w:bidi/>
              <w:spacing w:after="0" w:line="240" w:lineRule="auto"/>
              <w:ind w:right="-877"/>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Pr>
              <w:t>2</w:t>
            </w:r>
          </w:p>
        </w:tc>
        <w:tc>
          <w:tcPr>
            <w:tcW w:w="9187" w:type="dxa"/>
          </w:tcPr>
          <w:p w14:paraId="786D1CE0"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دارای فعالیت پژوهشی در زمینه مدیریت بازاریابی، عضو هیئت علمی دانشگاه</w:t>
            </w:r>
          </w:p>
        </w:tc>
      </w:tr>
      <w:tr w:rsidR="00911367" w:rsidRPr="00911367" w14:paraId="5A9B7AEE" w14:textId="77777777" w:rsidTr="00EF6FF7">
        <w:trPr>
          <w:trHeight w:val="53"/>
          <w:jc w:val="right"/>
        </w:trPr>
        <w:tc>
          <w:tcPr>
            <w:tcW w:w="389" w:type="dxa"/>
            <w:shd w:val="clear" w:color="auto" w:fill="F2F2F2"/>
          </w:tcPr>
          <w:p w14:paraId="60755058" w14:textId="77777777" w:rsidR="00911367" w:rsidRPr="00911367" w:rsidRDefault="00911367" w:rsidP="00911367">
            <w:pPr>
              <w:pBdr>
                <w:top w:val="nil"/>
                <w:left w:val="nil"/>
                <w:bottom w:val="nil"/>
                <w:right w:val="nil"/>
                <w:between w:val="nil"/>
              </w:pBdr>
              <w:bidi/>
              <w:spacing w:after="0" w:line="240" w:lineRule="auto"/>
              <w:ind w:right="-877"/>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Pr>
              <w:t>4</w:t>
            </w:r>
          </w:p>
        </w:tc>
        <w:tc>
          <w:tcPr>
            <w:tcW w:w="9187" w:type="dxa"/>
            <w:shd w:val="clear" w:color="auto" w:fill="F2F2F2"/>
          </w:tcPr>
          <w:p w14:paraId="0F9823A0"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تسلط بر برند و بازاریابی و نیز شرایط خاص کشور عراق</w:t>
            </w:r>
          </w:p>
        </w:tc>
      </w:tr>
    </w:tbl>
    <w:p w14:paraId="1B4B1150"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b/>
          <w:bCs/>
          <w:color w:val="000000"/>
          <w:sz w:val="24"/>
          <w:szCs w:val="24"/>
          <w:rtl/>
        </w:rPr>
        <w:lastRenderedPageBreak/>
        <w:t>جدول (2) ویژگیهای جمعیتشناختی پاسخگویان</w:t>
      </w:r>
    </w:p>
    <w:tbl>
      <w:tblPr>
        <w:tblStyle w:val="a0"/>
        <w:bidiVisual/>
        <w:tblW w:w="775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933"/>
        <w:gridCol w:w="3813"/>
        <w:gridCol w:w="963"/>
        <w:gridCol w:w="1046"/>
      </w:tblGrid>
      <w:tr w:rsidR="00911367" w:rsidRPr="00911367" w14:paraId="23196E4E" w14:textId="77777777" w:rsidTr="00EF6FF7">
        <w:trPr>
          <w:jc w:val="center"/>
        </w:trPr>
        <w:tc>
          <w:tcPr>
            <w:tcW w:w="1933" w:type="dxa"/>
            <w:vAlign w:val="center"/>
          </w:tcPr>
          <w:p w14:paraId="29E3F105"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b/>
                <w:bCs/>
                <w:color w:val="000000"/>
                <w:sz w:val="24"/>
                <w:szCs w:val="24"/>
                <w:rtl/>
              </w:rPr>
              <w:t>ویژگی</w:t>
            </w:r>
          </w:p>
        </w:tc>
        <w:tc>
          <w:tcPr>
            <w:tcW w:w="3813" w:type="dxa"/>
            <w:vAlign w:val="center"/>
          </w:tcPr>
          <w:p w14:paraId="28A2272F"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b/>
                <w:bCs/>
                <w:color w:val="000000"/>
                <w:sz w:val="24"/>
                <w:szCs w:val="24"/>
                <w:rtl/>
              </w:rPr>
              <w:t>دسته‌بندی</w:t>
            </w:r>
          </w:p>
        </w:tc>
        <w:tc>
          <w:tcPr>
            <w:tcW w:w="963" w:type="dxa"/>
            <w:vAlign w:val="center"/>
          </w:tcPr>
          <w:p w14:paraId="6FC5EBCC"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b/>
                <w:bCs/>
                <w:color w:val="000000"/>
                <w:sz w:val="24"/>
                <w:szCs w:val="24"/>
                <w:rtl/>
              </w:rPr>
              <w:t>فراوانی</w:t>
            </w:r>
          </w:p>
        </w:tc>
        <w:tc>
          <w:tcPr>
            <w:tcW w:w="1046" w:type="dxa"/>
            <w:vAlign w:val="center"/>
          </w:tcPr>
          <w:p w14:paraId="16F3D404"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b/>
                <w:bCs/>
                <w:color w:val="000000"/>
                <w:sz w:val="24"/>
                <w:szCs w:val="24"/>
                <w:rtl/>
              </w:rPr>
              <w:t>درصد</w:t>
            </w:r>
          </w:p>
        </w:tc>
      </w:tr>
      <w:tr w:rsidR="00911367" w:rsidRPr="00911367" w14:paraId="3F951CAA" w14:textId="77777777" w:rsidTr="00EF6FF7">
        <w:trPr>
          <w:cantSplit/>
          <w:jc w:val="center"/>
        </w:trPr>
        <w:tc>
          <w:tcPr>
            <w:tcW w:w="1933" w:type="dxa"/>
            <w:vMerge w:val="restart"/>
            <w:shd w:val="clear" w:color="auto" w:fill="F2F2F2"/>
            <w:vAlign w:val="center"/>
          </w:tcPr>
          <w:p w14:paraId="21A95970"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جنسیت</w:t>
            </w:r>
          </w:p>
        </w:tc>
        <w:tc>
          <w:tcPr>
            <w:tcW w:w="3813" w:type="dxa"/>
            <w:shd w:val="clear" w:color="auto" w:fill="F2F2F2"/>
            <w:vAlign w:val="center"/>
          </w:tcPr>
          <w:p w14:paraId="78D8F2E1"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مرد</w:t>
            </w:r>
          </w:p>
        </w:tc>
        <w:tc>
          <w:tcPr>
            <w:tcW w:w="963" w:type="dxa"/>
            <w:shd w:val="clear" w:color="auto" w:fill="F2F2F2"/>
            <w:vAlign w:val="center"/>
          </w:tcPr>
          <w:p w14:paraId="35EA8FBC" w14:textId="7D426318"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12</w:t>
            </w:r>
          </w:p>
        </w:tc>
        <w:tc>
          <w:tcPr>
            <w:tcW w:w="1046" w:type="dxa"/>
            <w:shd w:val="clear" w:color="auto" w:fill="F2F2F2"/>
            <w:vAlign w:val="center"/>
          </w:tcPr>
          <w:p w14:paraId="0298EBA7" w14:textId="18790F03"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63</w:t>
            </w:r>
          </w:p>
        </w:tc>
      </w:tr>
      <w:tr w:rsidR="00911367" w:rsidRPr="00911367" w14:paraId="744BDF1C" w14:textId="77777777" w:rsidTr="00EF6FF7">
        <w:trPr>
          <w:cantSplit/>
          <w:jc w:val="center"/>
        </w:trPr>
        <w:tc>
          <w:tcPr>
            <w:tcW w:w="1933" w:type="dxa"/>
            <w:vMerge/>
            <w:shd w:val="clear" w:color="auto" w:fill="F2F2F2"/>
            <w:vAlign w:val="center"/>
          </w:tcPr>
          <w:p w14:paraId="56798C09"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p>
        </w:tc>
        <w:tc>
          <w:tcPr>
            <w:tcW w:w="3813" w:type="dxa"/>
            <w:vAlign w:val="center"/>
          </w:tcPr>
          <w:p w14:paraId="0FFE23CB"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زن</w:t>
            </w:r>
          </w:p>
        </w:tc>
        <w:tc>
          <w:tcPr>
            <w:tcW w:w="963" w:type="dxa"/>
            <w:vAlign w:val="center"/>
          </w:tcPr>
          <w:p w14:paraId="23AFD327" w14:textId="1DED3A48"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7</w:t>
            </w:r>
          </w:p>
        </w:tc>
        <w:tc>
          <w:tcPr>
            <w:tcW w:w="1046" w:type="dxa"/>
            <w:vAlign w:val="center"/>
          </w:tcPr>
          <w:p w14:paraId="2B443FAF" w14:textId="3A0905AE"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37</w:t>
            </w:r>
          </w:p>
        </w:tc>
      </w:tr>
      <w:tr w:rsidR="00911367" w:rsidRPr="00911367" w14:paraId="45C1F570" w14:textId="77777777" w:rsidTr="00EF6FF7">
        <w:trPr>
          <w:cantSplit/>
          <w:jc w:val="center"/>
        </w:trPr>
        <w:tc>
          <w:tcPr>
            <w:tcW w:w="1933" w:type="dxa"/>
            <w:vMerge w:val="restart"/>
            <w:shd w:val="clear" w:color="auto" w:fill="F2F2F2"/>
            <w:vAlign w:val="center"/>
          </w:tcPr>
          <w:p w14:paraId="1DBB1A67"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میزان تحصیلات</w:t>
            </w:r>
          </w:p>
        </w:tc>
        <w:tc>
          <w:tcPr>
            <w:tcW w:w="3813" w:type="dxa"/>
            <w:shd w:val="clear" w:color="auto" w:fill="F2F2F2"/>
            <w:vAlign w:val="center"/>
          </w:tcPr>
          <w:p w14:paraId="2DF0A42E"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کارشناسی</w:t>
            </w:r>
          </w:p>
        </w:tc>
        <w:tc>
          <w:tcPr>
            <w:tcW w:w="963" w:type="dxa"/>
            <w:shd w:val="clear" w:color="auto" w:fill="F2F2F2"/>
            <w:vAlign w:val="center"/>
          </w:tcPr>
          <w:p w14:paraId="03D74C7C" w14:textId="57F40FA9"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3</w:t>
            </w:r>
          </w:p>
        </w:tc>
        <w:tc>
          <w:tcPr>
            <w:tcW w:w="1046" w:type="dxa"/>
            <w:shd w:val="clear" w:color="auto" w:fill="F2F2F2"/>
            <w:vAlign w:val="center"/>
          </w:tcPr>
          <w:p w14:paraId="759DE75E" w14:textId="6C6D0DB4"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16</w:t>
            </w:r>
          </w:p>
        </w:tc>
      </w:tr>
      <w:tr w:rsidR="00911367" w:rsidRPr="00911367" w14:paraId="389DBF34" w14:textId="77777777" w:rsidTr="00EF6FF7">
        <w:trPr>
          <w:cantSplit/>
          <w:jc w:val="center"/>
        </w:trPr>
        <w:tc>
          <w:tcPr>
            <w:tcW w:w="1933" w:type="dxa"/>
            <w:vMerge/>
            <w:shd w:val="clear" w:color="auto" w:fill="F2F2F2"/>
            <w:vAlign w:val="center"/>
          </w:tcPr>
          <w:p w14:paraId="3CF19FEE"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p>
        </w:tc>
        <w:tc>
          <w:tcPr>
            <w:tcW w:w="3813" w:type="dxa"/>
            <w:vAlign w:val="center"/>
          </w:tcPr>
          <w:p w14:paraId="1C9149ED"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کارشناسی ارشد</w:t>
            </w:r>
          </w:p>
        </w:tc>
        <w:tc>
          <w:tcPr>
            <w:tcW w:w="963" w:type="dxa"/>
            <w:vAlign w:val="center"/>
          </w:tcPr>
          <w:p w14:paraId="0CCDC21F" w14:textId="13C79347"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8</w:t>
            </w:r>
          </w:p>
        </w:tc>
        <w:tc>
          <w:tcPr>
            <w:tcW w:w="1046" w:type="dxa"/>
            <w:vAlign w:val="center"/>
          </w:tcPr>
          <w:p w14:paraId="4C9CDB81" w14:textId="11197424"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42</w:t>
            </w:r>
          </w:p>
        </w:tc>
      </w:tr>
      <w:tr w:rsidR="00911367" w:rsidRPr="00911367" w14:paraId="6B09FEC6" w14:textId="77777777" w:rsidTr="00EF6FF7">
        <w:trPr>
          <w:cantSplit/>
          <w:jc w:val="center"/>
        </w:trPr>
        <w:tc>
          <w:tcPr>
            <w:tcW w:w="1933" w:type="dxa"/>
            <w:vMerge/>
            <w:shd w:val="clear" w:color="auto" w:fill="F2F2F2"/>
            <w:vAlign w:val="center"/>
          </w:tcPr>
          <w:p w14:paraId="16BCF17B"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p>
        </w:tc>
        <w:tc>
          <w:tcPr>
            <w:tcW w:w="3813" w:type="dxa"/>
            <w:shd w:val="clear" w:color="auto" w:fill="F2F2F2"/>
            <w:vAlign w:val="center"/>
          </w:tcPr>
          <w:p w14:paraId="6988A903"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دانشجوی دکتری</w:t>
            </w:r>
          </w:p>
        </w:tc>
        <w:tc>
          <w:tcPr>
            <w:tcW w:w="963" w:type="dxa"/>
            <w:shd w:val="clear" w:color="auto" w:fill="F2F2F2"/>
            <w:vAlign w:val="center"/>
          </w:tcPr>
          <w:p w14:paraId="3AC8D42C" w14:textId="78FC88F9"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5</w:t>
            </w:r>
          </w:p>
        </w:tc>
        <w:tc>
          <w:tcPr>
            <w:tcW w:w="1046" w:type="dxa"/>
            <w:shd w:val="clear" w:color="auto" w:fill="F2F2F2"/>
            <w:vAlign w:val="center"/>
          </w:tcPr>
          <w:p w14:paraId="45806E08" w14:textId="0BFA0852"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26</w:t>
            </w:r>
          </w:p>
        </w:tc>
      </w:tr>
      <w:tr w:rsidR="00911367" w:rsidRPr="00911367" w14:paraId="20DDA3E2" w14:textId="77777777" w:rsidTr="00EF6FF7">
        <w:trPr>
          <w:cantSplit/>
          <w:jc w:val="center"/>
        </w:trPr>
        <w:tc>
          <w:tcPr>
            <w:tcW w:w="1933" w:type="dxa"/>
            <w:vMerge/>
            <w:shd w:val="clear" w:color="auto" w:fill="F2F2F2"/>
            <w:vAlign w:val="center"/>
          </w:tcPr>
          <w:p w14:paraId="797FD1E9"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p>
        </w:tc>
        <w:tc>
          <w:tcPr>
            <w:tcW w:w="3813" w:type="dxa"/>
            <w:vAlign w:val="center"/>
          </w:tcPr>
          <w:p w14:paraId="37A4CBB6"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دکتری</w:t>
            </w:r>
          </w:p>
        </w:tc>
        <w:tc>
          <w:tcPr>
            <w:tcW w:w="963" w:type="dxa"/>
            <w:vAlign w:val="center"/>
          </w:tcPr>
          <w:p w14:paraId="4827C688" w14:textId="58CE563B"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3</w:t>
            </w:r>
          </w:p>
        </w:tc>
        <w:tc>
          <w:tcPr>
            <w:tcW w:w="1046" w:type="dxa"/>
            <w:vAlign w:val="center"/>
          </w:tcPr>
          <w:p w14:paraId="38F818D6" w14:textId="2BA229BB"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16</w:t>
            </w:r>
          </w:p>
        </w:tc>
      </w:tr>
      <w:tr w:rsidR="00911367" w:rsidRPr="00911367" w14:paraId="22D62769" w14:textId="77777777" w:rsidTr="00EF6FF7">
        <w:trPr>
          <w:cantSplit/>
          <w:jc w:val="center"/>
        </w:trPr>
        <w:tc>
          <w:tcPr>
            <w:tcW w:w="1933" w:type="dxa"/>
            <w:vMerge w:val="restart"/>
            <w:shd w:val="clear" w:color="auto" w:fill="F2F2F2"/>
            <w:vAlign w:val="center"/>
          </w:tcPr>
          <w:p w14:paraId="71E4DC48"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حوزه فعالیت حرفه‌ای</w:t>
            </w:r>
          </w:p>
        </w:tc>
        <w:tc>
          <w:tcPr>
            <w:tcW w:w="3813" w:type="dxa"/>
            <w:shd w:val="clear" w:color="auto" w:fill="F2F2F2"/>
            <w:vAlign w:val="center"/>
          </w:tcPr>
          <w:p w14:paraId="73E3A56C"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مدیر کسب‌وکار </w:t>
            </w:r>
          </w:p>
        </w:tc>
        <w:tc>
          <w:tcPr>
            <w:tcW w:w="963" w:type="dxa"/>
            <w:shd w:val="clear" w:color="auto" w:fill="F2F2F2"/>
            <w:vAlign w:val="center"/>
          </w:tcPr>
          <w:p w14:paraId="7F4E1665" w14:textId="63CC8174"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8</w:t>
            </w:r>
          </w:p>
        </w:tc>
        <w:tc>
          <w:tcPr>
            <w:tcW w:w="1046" w:type="dxa"/>
            <w:shd w:val="clear" w:color="auto" w:fill="F2F2F2"/>
            <w:vAlign w:val="center"/>
          </w:tcPr>
          <w:p w14:paraId="71BE0BC3" w14:textId="594DBA21"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42</w:t>
            </w:r>
          </w:p>
        </w:tc>
      </w:tr>
      <w:tr w:rsidR="00911367" w:rsidRPr="00911367" w14:paraId="0F42BD55" w14:textId="77777777" w:rsidTr="00EF6FF7">
        <w:trPr>
          <w:cantSplit/>
          <w:jc w:val="center"/>
        </w:trPr>
        <w:tc>
          <w:tcPr>
            <w:tcW w:w="1933" w:type="dxa"/>
            <w:vMerge/>
            <w:shd w:val="clear" w:color="auto" w:fill="F2F2F2"/>
            <w:vAlign w:val="center"/>
          </w:tcPr>
          <w:p w14:paraId="0CB2AC75"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p>
        </w:tc>
        <w:tc>
          <w:tcPr>
            <w:tcW w:w="3813" w:type="dxa"/>
            <w:vAlign w:val="center"/>
          </w:tcPr>
          <w:p w14:paraId="3D8EB8A8"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هیئت علمی (مرتبط با مدیریت برند)</w:t>
            </w:r>
          </w:p>
        </w:tc>
        <w:tc>
          <w:tcPr>
            <w:tcW w:w="963" w:type="dxa"/>
            <w:vAlign w:val="center"/>
          </w:tcPr>
          <w:p w14:paraId="274EC8B1" w14:textId="0A5908DB"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3</w:t>
            </w:r>
          </w:p>
        </w:tc>
        <w:tc>
          <w:tcPr>
            <w:tcW w:w="1046" w:type="dxa"/>
            <w:vAlign w:val="center"/>
          </w:tcPr>
          <w:p w14:paraId="147608F8" w14:textId="6CB8E671"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16</w:t>
            </w:r>
          </w:p>
        </w:tc>
      </w:tr>
      <w:tr w:rsidR="00911367" w:rsidRPr="00911367" w14:paraId="46951534" w14:textId="77777777" w:rsidTr="00EF6FF7">
        <w:trPr>
          <w:cantSplit/>
          <w:jc w:val="center"/>
        </w:trPr>
        <w:tc>
          <w:tcPr>
            <w:tcW w:w="1933" w:type="dxa"/>
            <w:vMerge/>
            <w:shd w:val="clear" w:color="auto" w:fill="F2F2F2"/>
            <w:vAlign w:val="center"/>
          </w:tcPr>
          <w:p w14:paraId="0E6611F1"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p>
        </w:tc>
        <w:tc>
          <w:tcPr>
            <w:tcW w:w="3813" w:type="dxa"/>
            <w:shd w:val="clear" w:color="auto" w:fill="F2F2F2"/>
            <w:vAlign w:val="center"/>
          </w:tcPr>
          <w:p w14:paraId="7CCAF688"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پژوهشگر حوزه بازاریابی و فروش</w:t>
            </w:r>
          </w:p>
        </w:tc>
        <w:tc>
          <w:tcPr>
            <w:tcW w:w="963" w:type="dxa"/>
            <w:shd w:val="clear" w:color="auto" w:fill="F2F2F2"/>
            <w:vAlign w:val="center"/>
          </w:tcPr>
          <w:p w14:paraId="1160B127" w14:textId="0F867F8C"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4</w:t>
            </w:r>
          </w:p>
        </w:tc>
        <w:tc>
          <w:tcPr>
            <w:tcW w:w="1046" w:type="dxa"/>
            <w:shd w:val="clear" w:color="auto" w:fill="F2F2F2"/>
            <w:vAlign w:val="center"/>
          </w:tcPr>
          <w:p w14:paraId="4578CE74" w14:textId="3DC6124F"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21</w:t>
            </w:r>
          </w:p>
        </w:tc>
      </w:tr>
      <w:tr w:rsidR="00911367" w:rsidRPr="00911367" w14:paraId="4B592B5A" w14:textId="77777777" w:rsidTr="00EF6FF7">
        <w:trPr>
          <w:cantSplit/>
          <w:trHeight w:val="385"/>
          <w:jc w:val="center"/>
        </w:trPr>
        <w:tc>
          <w:tcPr>
            <w:tcW w:w="1933" w:type="dxa"/>
            <w:vMerge/>
            <w:shd w:val="clear" w:color="auto" w:fill="F2F2F2"/>
            <w:vAlign w:val="center"/>
          </w:tcPr>
          <w:p w14:paraId="605B364B"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p>
        </w:tc>
        <w:tc>
          <w:tcPr>
            <w:tcW w:w="3813" w:type="dxa"/>
            <w:vAlign w:val="center"/>
          </w:tcPr>
          <w:p w14:paraId="263EC340"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پژوهشگرحوزه مدیریت بازاریابی</w:t>
            </w:r>
          </w:p>
        </w:tc>
        <w:tc>
          <w:tcPr>
            <w:tcW w:w="963" w:type="dxa"/>
            <w:vAlign w:val="center"/>
          </w:tcPr>
          <w:p w14:paraId="50D52639" w14:textId="35750BAC"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4</w:t>
            </w:r>
          </w:p>
        </w:tc>
        <w:tc>
          <w:tcPr>
            <w:tcW w:w="1046" w:type="dxa"/>
            <w:vAlign w:val="center"/>
          </w:tcPr>
          <w:p w14:paraId="1C28267C" w14:textId="44908360" w:rsidR="00911367" w:rsidRPr="00911367" w:rsidRDefault="002F48B9"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Pr>
                <w:rFonts w:ascii="Times New Roman" w:eastAsia="Times New Roman" w:hAnsi="Times New Roman" w:cs="B Mitra" w:hint="cs"/>
                <w:color w:val="000000"/>
                <w:sz w:val="24"/>
                <w:szCs w:val="24"/>
                <w:rtl/>
              </w:rPr>
              <w:t>21</w:t>
            </w:r>
          </w:p>
        </w:tc>
      </w:tr>
    </w:tbl>
    <w:p w14:paraId="7423F3C9"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tl/>
        </w:rPr>
      </w:pPr>
    </w:p>
    <w:p w14:paraId="2CAE4E34" w14:textId="3447158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در این پژوهش</w:t>
      </w:r>
      <w:r w:rsidRPr="00911367">
        <w:rPr>
          <w:rFonts w:ascii="Times New Roman" w:eastAsia="Times New Roman" w:hAnsi="Times New Roman" w:cs="B Mitra" w:hint="cs"/>
          <w:color w:val="000000"/>
          <w:sz w:val="24"/>
          <w:szCs w:val="24"/>
          <w:rtl/>
        </w:rPr>
        <w:t xml:space="preserve"> جهت تحلیل داده ها</w:t>
      </w:r>
      <w:r w:rsidRPr="00911367">
        <w:rPr>
          <w:rFonts w:ascii="Times New Roman" w:eastAsia="Times New Roman" w:hAnsi="Times New Roman" w:cs="B Mitra"/>
          <w:color w:val="000000"/>
          <w:sz w:val="24"/>
          <w:szCs w:val="24"/>
          <w:rtl/>
        </w:rPr>
        <w:t>، از چارچوب سه‌مرحله‌ای تحلیل مضمون پیشنهادی کینگ و هاروکز (2010) استفاده شده است که به دلیل ساختار دقیق و شفاف، برای تحلیل داده‌های کیفی در زمینه‌های اجتماعی و مدیریتی مناسب است. این چارچوب، که در شکل 3 به‌صورت نمودار نمایش داده شده است، شامل سه مرحله کلیدی است که در ادامه تشریح می‌شوند:</w:t>
      </w:r>
    </w:p>
    <w:p w14:paraId="35FAF8EF"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کدگذاری توصیفی: در این مرحله، داده‌های کیفی (مانند رونوشت مصاحبه‌ها یاث. اسناد) به‌دقت بررسی و بخش‌های مرتبط با اهداف پژوهش استخراج شدند. نکات کلیدی از داده‌ها خلاصه‌سازی شده و کدهای توصیفی اولیه تدوین گردیدند. این کدها به‌عنوان برچسب‌های اولیه، محتوای اصلی داده‌ها را به‌صورت توصیفی ثبت می‌کنند و پایه‌ای برای تحلیل‌های بعدی فراهم می‌سازند.</w:t>
      </w:r>
    </w:p>
    <w:p w14:paraId="782CACB5"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کدگذاری تفسیری: کدهای توصیفی تولیدشده در مرحله اول، در این مرحله سازمان‌دهی و دسته‌بندی شدند. هر دسته با توجه به سؤالات پژوهش و چارچوب نظری مطالعه تحلیل و تفسیر گردید. این مرحله بر شناسایی روابط میان کدها و استخراج معانی عمیق‌تر تمرکز دارد تا زمینه‌ای برای درک الگوهای نهفته در داده‌ها فراهم شود.</w:t>
      </w:r>
    </w:p>
    <w:p w14:paraId="64EA8B52"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استخراج مضامین فراگیر: در مرحله نهایی، مضامین اصلی و فراگیر از داده‌ها استنتاج شدند. این مضامین، که نمایانگر الگوهای کلیدی و مشترک در داده‌ها هستند، از طریق تحلیل جامع کدها و دسته‌بندی‌ها استخراج شدند. برای نمایش روابط میان سطوح مختلف کدگذاری، نموداری ترسیم شد که ساختار مضامین و پیوندهای میان آن‌ها را به‌صورت بصری نشان می‌دهد.</w:t>
      </w:r>
    </w:p>
    <w:p w14:paraId="33F33CEF" w14:textId="77777777" w:rsidR="00911367" w:rsidRPr="00911367" w:rsidRDefault="0091136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tl/>
        </w:rPr>
      </w:pPr>
    </w:p>
    <w:p w14:paraId="1C4FBD73" w14:textId="58CBFA1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8"/>
          <w:szCs w:val="28"/>
        </w:rPr>
      </w:pPr>
      <w:r w:rsidRPr="00911367">
        <w:rPr>
          <w:rFonts w:ascii="Times New Roman" w:eastAsia="Times New Roman" w:hAnsi="Times New Roman" w:cs="B Mitra"/>
          <w:b/>
          <w:bCs/>
          <w:color w:val="000000"/>
          <w:sz w:val="28"/>
          <w:szCs w:val="28"/>
        </w:rPr>
        <w:t xml:space="preserve">    </w:t>
      </w:r>
      <w:r w:rsidRPr="00911367">
        <w:rPr>
          <w:rFonts w:ascii="Times New Roman" w:eastAsia="Times New Roman" w:hAnsi="Times New Roman" w:cs="B Mitra"/>
          <w:b/>
          <w:bCs/>
          <w:color w:val="000000"/>
          <w:sz w:val="28"/>
          <w:szCs w:val="28"/>
          <w:rtl/>
        </w:rPr>
        <w:t>یافته</w:t>
      </w:r>
      <w:r w:rsidR="00911367" w:rsidRPr="00911367">
        <w:rPr>
          <w:rFonts w:ascii="Times New Roman" w:eastAsia="Times New Roman" w:hAnsi="Times New Roman" w:cs="B Mitra" w:hint="cs"/>
          <w:b/>
          <w:bCs/>
          <w:color w:val="000000"/>
          <w:sz w:val="28"/>
          <w:szCs w:val="28"/>
          <w:rtl/>
        </w:rPr>
        <w:t xml:space="preserve"> </w:t>
      </w:r>
      <w:r w:rsidRPr="00911367">
        <w:rPr>
          <w:rFonts w:ascii="Times New Roman" w:eastAsia="Times New Roman" w:hAnsi="Times New Roman" w:cs="B Mitra"/>
          <w:b/>
          <w:bCs/>
          <w:color w:val="000000"/>
          <w:sz w:val="28"/>
          <w:szCs w:val="28"/>
          <w:rtl/>
        </w:rPr>
        <w:t>ها</w:t>
      </w:r>
    </w:p>
    <w:p w14:paraId="2FC61850" w14:textId="7F75CB4E"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در پژوهش حاضر به منظور رسیدن به هدف اصلی تحقیق پس از انجام 19 مصاحبه، از فرایند سه مرحله‌اي تحلیل مضمون کینگ و هاروگز استفاده شد. در اولین مرحله جهت انجام کدگذاري باز، محتواي تمامي مصاحبه‌های ضبط شده براي استخراج نکات کليدي چندين بارمورد بررسي قرار گرفتند و در نهایت در قالب نرمافزار ورد پیاده‌سازی شدند این مفاهیم اقتباسی از نوشته‌ها و در برخی موارد عین خود نوشته بود که در مجموع 116 کد اولیه(فرایند اشباع نظری کدهای انتخابی در نمودار شماره یک نشان داده شده است) از مجموع 19 مصاحبه ایجاد شد که پس از ادغام کدهای مشابه و حذف موارد زاید 91 کد باز نهایی احصاء گردید. </w:t>
      </w:r>
    </w:p>
    <w:p w14:paraId="5D9F9472" w14:textId="77777777" w:rsidR="00912AFF" w:rsidRPr="00911367" w:rsidRDefault="00912AFF" w:rsidP="00911367">
      <w:pPr>
        <w:bidi/>
        <w:spacing w:after="0" w:line="240" w:lineRule="auto"/>
        <w:contextualSpacing/>
        <w:jc w:val="both"/>
        <w:rPr>
          <w:rFonts w:cs="B Mitra"/>
          <w:sz w:val="24"/>
          <w:szCs w:val="24"/>
        </w:rPr>
      </w:pPr>
    </w:p>
    <w:p w14:paraId="4E0EBC05" w14:textId="77777777" w:rsidR="00912AFF" w:rsidRPr="00911367" w:rsidRDefault="004056B7" w:rsidP="00911367">
      <w:pPr>
        <w:bidi/>
        <w:spacing w:after="0" w:line="240" w:lineRule="auto"/>
        <w:contextualSpacing/>
        <w:jc w:val="center"/>
        <w:rPr>
          <w:rFonts w:cs="B Mitra"/>
          <w:sz w:val="24"/>
          <w:szCs w:val="24"/>
        </w:rPr>
      </w:pPr>
      <w:r w:rsidRPr="00911367">
        <w:rPr>
          <w:rFonts w:cs="B Mitra"/>
          <w:b/>
          <w:bCs/>
          <w:sz w:val="24"/>
          <w:szCs w:val="24"/>
          <w:rtl/>
        </w:rPr>
        <w:t>جدول(3) کدهای باز احصاء شده</w:t>
      </w:r>
    </w:p>
    <w:tbl>
      <w:tblPr>
        <w:tblStyle w:val="a1"/>
        <w:bidiVisual/>
        <w:tblW w:w="79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0"/>
        <w:gridCol w:w="6845"/>
      </w:tblGrid>
      <w:tr w:rsidR="00651CC6" w:rsidRPr="00651CC6" w14:paraId="24F52B98" w14:textId="3DFE704B" w:rsidTr="00651CC6">
        <w:trPr>
          <w:trHeight w:val="274"/>
          <w:jc w:val="center"/>
        </w:trPr>
        <w:tc>
          <w:tcPr>
            <w:tcW w:w="1070" w:type="dxa"/>
          </w:tcPr>
          <w:p w14:paraId="3BF103C3"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6263AD1D" w14:textId="2D414496"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استفاده از ابزارهای متنوع مانند تصاویر، ویدیوها، پادکست‌ها</w:t>
            </w:r>
          </w:p>
        </w:tc>
      </w:tr>
      <w:tr w:rsidR="00651CC6" w:rsidRPr="00651CC6" w14:paraId="6A282BBD" w14:textId="1DAD31C7" w:rsidTr="00651CC6">
        <w:trPr>
          <w:trHeight w:val="283"/>
          <w:jc w:val="center"/>
        </w:trPr>
        <w:tc>
          <w:tcPr>
            <w:tcW w:w="1070" w:type="dxa"/>
          </w:tcPr>
          <w:p w14:paraId="76511593"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A86383C" w14:textId="282A3572"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بهره گیری از ابزار تجربیات تعاملی (مانند واقعیت افزوده)</w:t>
            </w:r>
          </w:p>
        </w:tc>
      </w:tr>
      <w:tr w:rsidR="00651CC6" w:rsidRPr="00651CC6" w14:paraId="0A06373E" w14:textId="025DC2EC" w:rsidTr="00651CC6">
        <w:trPr>
          <w:trHeight w:val="274"/>
          <w:jc w:val="center"/>
        </w:trPr>
        <w:tc>
          <w:tcPr>
            <w:tcW w:w="1070" w:type="dxa"/>
          </w:tcPr>
          <w:p w14:paraId="17C72BF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DDCC88B" w14:textId="1FB5AD54"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تعامل و وفاداری مخاطبان</w:t>
            </w:r>
          </w:p>
        </w:tc>
      </w:tr>
      <w:tr w:rsidR="00651CC6" w:rsidRPr="00651CC6" w14:paraId="53EC1722" w14:textId="721EAED0" w:rsidTr="00651CC6">
        <w:trPr>
          <w:trHeight w:val="283"/>
          <w:jc w:val="center"/>
        </w:trPr>
        <w:tc>
          <w:tcPr>
            <w:tcW w:w="1070" w:type="dxa"/>
          </w:tcPr>
          <w:p w14:paraId="48882F2F"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36902BC6" w14:textId="4EEF2C6D"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پیوندهای عاطفی از طریق ایجاد محتوای سفارشی و شخصی سازی</w:t>
            </w:r>
          </w:p>
        </w:tc>
      </w:tr>
      <w:tr w:rsidR="00651CC6" w:rsidRPr="00651CC6" w14:paraId="28A1D68C" w14:textId="17D753F9" w:rsidTr="00651CC6">
        <w:trPr>
          <w:trHeight w:val="274"/>
          <w:jc w:val="center"/>
        </w:trPr>
        <w:tc>
          <w:tcPr>
            <w:tcW w:w="1070" w:type="dxa"/>
          </w:tcPr>
          <w:p w14:paraId="73210657"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34E9472" w14:textId="2B86F2E5"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تقویت  ارزش ادراک مخاطبان</w:t>
            </w:r>
          </w:p>
        </w:tc>
      </w:tr>
      <w:tr w:rsidR="00651CC6" w:rsidRPr="00651CC6" w14:paraId="2DE7E728" w14:textId="0A7792B6" w:rsidTr="00651CC6">
        <w:trPr>
          <w:trHeight w:val="283"/>
          <w:jc w:val="center"/>
        </w:trPr>
        <w:tc>
          <w:tcPr>
            <w:tcW w:w="1070" w:type="dxa"/>
          </w:tcPr>
          <w:p w14:paraId="1263E5BD"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432DA28" w14:textId="0364BCDF" w:rsidR="00651CC6" w:rsidRPr="0051623D" w:rsidRDefault="00651CC6" w:rsidP="00651CC6">
            <w:pPr>
              <w:bidi/>
              <w:spacing w:after="0" w:line="240" w:lineRule="auto"/>
              <w:contextualSpacing/>
              <w:jc w:val="both"/>
              <w:rPr>
                <w:rFonts w:ascii="Times New Roman" w:eastAsia="Times New Roman" w:hAnsi="Times New Roman" w:cs="B Mitra"/>
                <w:sz w:val="20"/>
                <w:szCs w:val="20"/>
                <w:vertAlign w:val="superscript"/>
              </w:rPr>
            </w:pPr>
            <w:r w:rsidRPr="00651CC6">
              <w:rPr>
                <w:rFonts w:ascii="Times New Roman" w:eastAsia="Times New Roman" w:hAnsi="Times New Roman" w:cs="B Mitra"/>
                <w:sz w:val="20"/>
                <w:szCs w:val="20"/>
                <w:rtl/>
              </w:rPr>
              <w:t>افزایش وفاداری مصرف‌کننده</w:t>
            </w:r>
            <w:r w:rsidR="0051623D">
              <w:rPr>
                <w:rFonts w:ascii="Times New Roman" w:eastAsia="Times New Roman" w:hAnsi="Times New Roman" w:cs="B Mitra" w:hint="cs"/>
                <w:sz w:val="20"/>
                <w:szCs w:val="20"/>
                <w:vertAlign w:val="superscript"/>
                <w:rtl/>
              </w:rPr>
              <w:t>13</w:t>
            </w:r>
          </w:p>
        </w:tc>
      </w:tr>
      <w:tr w:rsidR="00651CC6" w:rsidRPr="00651CC6" w14:paraId="76016827" w14:textId="522B6855" w:rsidTr="00651CC6">
        <w:trPr>
          <w:trHeight w:val="274"/>
          <w:jc w:val="center"/>
        </w:trPr>
        <w:tc>
          <w:tcPr>
            <w:tcW w:w="1070" w:type="dxa"/>
          </w:tcPr>
          <w:p w14:paraId="1C34A1B1"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3476BDA" w14:textId="1D713CC2"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تحلیل داده‌های رفتاری مخاطبان</w:t>
            </w:r>
          </w:p>
        </w:tc>
      </w:tr>
      <w:tr w:rsidR="00651CC6" w:rsidRPr="00651CC6" w14:paraId="4F2E52CC" w14:textId="6940D73E" w:rsidTr="00651CC6">
        <w:trPr>
          <w:trHeight w:val="283"/>
          <w:jc w:val="center"/>
        </w:trPr>
        <w:tc>
          <w:tcPr>
            <w:tcW w:w="1070" w:type="dxa"/>
          </w:tcPr>
          <w:p w14:paraId="69AB267D"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49E7D01" w14:textId="2A2BB42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شناسایی ترجیحات و شکایات مشتریان</w:t>
            </w:r>
          </w:p>
        </w:tc>
      </w:tr>
      <w:tr w:rsidR="00651CC6" w:rsidRPr="00651CC6" w14:paraId="70003CFC" w14:textId="2CC78368" w:rsidTr="00651CC6">
        <w:trPr>
          <w:trHeight w:val="274"/>
          <w:jc w:val="center"/>
        </w:trPr>
        <w:tc>
          <w:tcPr>
            <w:tcW w:w="1070" w:type="dxa"/>
          </w:tcPr>
          <w:p w14:paraId="56694E64"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A7EDD64" w14:textId="65F07FF2"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بهره گیری از رسانه‌های اجتماعی </w:t>
            </w:r>
          </w:p>
        </w:tc>
      </w:tr>
      <w:tr w:rsidR="00651CC6" w:rsidRPr="00651CC6" w14:paraId="61E669E7" w14:textId="5E109647" w:rsidTr="00651CC6">
        <w:trPr>
          <w:trHeight w:val="283"/>
          <w:jc w:val="center"/>
        </w:trPr>
        <w:tc>
          <w:tcPr>
            <w:tcW w:w="1070" w:type="dxa"/>
          </w:tcPr>
          <w:p w14:paraId="5E552982"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66804510" w14:textId="20F12640"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اخذ بازخورد  مخاطبان برای شخصی‌سازی</w:t>
            </w:r>
          </w:p>
        </w:tc>
      </w:tr>
      <w:tr w:rsidR="00651CC6" w:rsidRPr="00651CC6" w14:paraId="53C9DB31" w14:textId="7504B03E" w:rsidTr="00651CC6">
        <w:trPr>
          <w:trHeight w:val="274"/>
          <w:jc w:val="center"/>
        </w:trPr>
        <w:tc>
          <w:tcPr>
            <w:tcW w:w="1070" w:type="dxa"/>
          </w:tcPr>
          <w:p w14:paraId="4C48F06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77F9026" w14:textId="04264C47"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رصد و پذیرش فناوری‌های جدید و روندهای محیطی</w:t>
            </w:r>
          </w:p>
        </w:tc>
      </w:tr>
      <w:tr w:rsidR="00651CC6" w:rsidRPr="00651CC6" w14:paraId="5DEC8C9B" w14:textId="65DC1A56" w:rsidTr="00651CC6">
        <w:trPr>
          <w:trHeight w:val="274"/>
          <w:jc w:val="center"/>
        </w:trPr>
        <w:tc>
          <w:tcPr>
            <w:tcW w:w="1070" w:type="dxa"/>
          </w:tcPr>
          <w:p w14:paraId="11BCC735"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9EF5715" w14:textId="253C34A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حفظ رقابت‌پذیری و رهبری بازار</w:t>
            </w:r>
          </w:p>
        </w:tc>
      </w:tr>
      <w:tr w:rsidR="00651CC6" w:rsidRPr="00651CC6" w14:paraId="51AD06DD" w14:textId="26265708" w:rsidTr="00651CC6">
        <w:trPr>
          <w:trHeight w:val="283"/>
          <w:jc w:val="center"/>
        </w:trPr>
        <w:tc>
          <w:tcPr>
            <w:tcW w:w="1070" w:type="dxa"/>
          </w:tcPr>
          <w:p w14:paraId="4903B502"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CBC5F9E" w14:textId="1232FC3F"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شراکت با تأثیرگذاران برای گسترش دسترسی به مخاطبان</w:t>
            </w:r>
          </w:p>
        </w:tc>
      </w:tr>
      <w:tr w:rsidR="00651CC6" w:rsidRPr="00651CC6" w14:paraId="566AFDAA" w14:textId="30473D39" w:rsidTr="00651CC6">
        <w:trPr>
          <w:trHeight w:val="274"/>
          <w:jc w:val="center"/>
        </w:trPr>
        <w:tc>
          <w:tcPr>
            <w:tcW w:w="1070" w:type="dxa"/>
          </w:tcPr>
          <w:p w14:paraId="7E5F541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96302B1" w14:textId="2E43E97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حضور فعال در رسانه‌های اجتماعی</w:t>
            </w:r>
          </w:p>
        </w:tc>
      </w:tr>
      <w:tr w:rsidR="00651CC6" w:rsidRPr="00651CC6" w14:paraId="0915D141" w14:textId="2174E882" w:rsidTr="00651CC6">
        <w:trPr>
          <w:trHeight w:val="283"/>
          <w:jc w:val="center"/>
        </w:trPr>
        <w:tc>
          <w:tcPr>
            <w:tcW w:w="1070" w:type="dxa"/>
          </w:tcPr>
          <w:p w14:paraId="4560DEA7"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468F78B0" w14:textId="2A2AC1FD"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طراحی و بکارگیری ابزارهای دیجیتال</w:t>
            </w:r>
          </w:p>
        </w:tc>
      </w:tr>
      <w:tr w:rsidR="00651CC6" w:rsidRPr="00651CC6" w14:paraId="336C9B12" w14:textId="6B622AAB" w:rsidTr="00651CC6">
        <w:trPr>
          <w:trHeight w:val="274"/>
          <w:jc w:val="center"/>
        </w:trPr>
        <w:tc>
          <w:tcPr>
            <w:tcW w:w="1070" w:type="dxa"/>
          </w:tcPr>
          <w:p w14:paraId="345F2EB0"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66247E2" w14:textId="304A7B0B"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طراحی داستان‌های متمایز برای جذب توجه مخاطبان</w:t>
            </w:r>
          </w:p>
        </w:tc>
      </w:tr>
      <w:tr w:rsidR="00651CC6" w:rsidRPr="00651CC6" w14:paraId="6A7E5D7D" w14:textId="517DCCC4" w:rsidTr="00651CC6">
        <w:trPr>
          <w:trHeight w:val="215"/>
          <w:jc w:val="center"/>
        </w:trPr>
        <w:tc>
          <w:tcPr>
            <w:tcW w:w="1070" w:type="dxa"/>
          </w:tcPr>
          <w:p w14:paraId="7D417D1D"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6E1659C2" w14:textId="428ED9AC"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تبلیغات محیطی</w:t>
            </w:r>
          </w:p>
        </w:tc>
      </w:tr>
      <w:tr w:rsidR="00651CC6" w:rsidRPr="00651CC6" w14:paraId="75CB004F" w14:textId="4D9574A9" w:rsidTr="00651CC6">
        <w:trPr>
          <w:trHeight w:val="274"/>
          <w:jc w:val="center"/>
        </w:trPr>
        <w:tc>
          <w:tcPr>
            <w:tcW w:w="1070" w:type="dxa"/>
          </w:tcPr>
          <w:p w14:paraId="765FF6D1"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10C093B" w14:textId="5469B560"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تحلیل نشانه‌ها و سمبول ها در طراحی تبلیغات و محتواسازی</w:t>
            </w:r>
          </w:p>
        </w:tc>
      </w:tr>
      <w:tr w:rsidR="00651CC6" w:rsidRPr="00651CC6" w14:paraId="1F77FFE7" w14:textId="6DA73319" w:rsidTr="00651CC6">
        <w:trPr>
          <w:trHeight w:val="283"/>
          <w:jc w:val="center"/>
        </w:trPr>
        <w:tc>
          <w:tcPr>
            <w:tcW w:w="1070" w:type="dxa"/>
          </w:tcPr>
          <w:p w14:paraId="62BDCEC4"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F19E520" w14:textId="5A8CB30D"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نیاز به اعتماد سازی در مخاطبان</w:t>
            </w:r>
          </w:p>
        </w:tc>
      </w:tr>
      <w:tr w:rsidR="00651CC6" w:rsidRPr="00651CC6" w14:paraId="0AFFA40F" w14:textId="013EBE3D" w:rsidTr="00651CC6">
        <w:trPr>
          <w:trHeight w:val="274"/>
          <w:jc w:val="center"/>
        </w:trPr>
        <w:tc>
          <w:tcPr>
            <w:tcW w:w="1070" w:type="dxa"/>
          </w:tcPr>
          <w:p w14:paraId="18E67FF0"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02588D9" w14:textId="26B21543"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تعامل برای ساخت روابط بلندمدت</w:t>
            </w:r>
          </w:p>
        </w:tc>
      </w:tr>
      <w:tr w:rsidR="00651CC6" w:rsidRPr="00651CC6" w14:paraId="3C6DBF48" w14:textId="3D373705" w:rsidTr="00651CC6">
        <w:trPr>
          <w:trHeight w:val="283"/>
          <w:jc w:val="center"/>
        </w:trPr>
        <w:tc>
          <w:tcPr>
            <w:tcW w:w="1070" w:type="dxa"/>
          </w:tcPr>
          <w:p w14:paraId="2F371FA5"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61956C6F" w14:textId="5DC6D06F"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نگرش ذاتی انسان‌ها به داستان‌ها به عنوان ابزار ساده‌سازی </w:t>
            </w:r>
          </w:p>
        </w:tc>
      </w:tr>
      <w:tr w:rsidR="00651CC6" w:rsidRPr="00651CC6" w14:paraId="382267AF" w14:textId="4FED0C46" w:rsidTr="00651CC6">
        <w:trPr>
          <w:trHeight w:val="274"/>
          <w:jc w:val="center"/>
        </w:trPr>
        <w:tc>
          <w:tcPr>
            <w:tcW w:w="1070" w:type="dxa"/>
          </w:tcPr>
          <w:p w14:paraId="70E1A76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6E687376" w14:textId="70C5D74D"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ساده سازی ایده‌های پیچیده و انتقال ارزش‌ها</w:t>
            </w:r>
          </w:p>
        </w:tc>
      </w:tr>
      <w:tr w:rsidR="00651CC6" w:rsidRPr="00651CC6" w14:paraId="78F7DCE8" w14:textId="201A33E1" w:rsidTr="00651CC6">
        <w:trPr>
          <w:trHeight w:val="283"/>
          <w:jc w:val="center"/>
        </w:trPr>
        <w:tc>
          <w:tcPr>
            <w:tcW w:w="1070" w:type="dxa"/>
          </w:tcPr>
          <w:p w14:paraId="17C7BEE0"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6AFFFDF" w14:textId="1BE0BD3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شناخت عمیق نیازها و نگرانی‌های مخاطبان</w:t>
            </w:r>
          </w:p>
        </w:tc>
      </w:tr>
      <w:tr w:rsidR="00651CC6" w:rsidRPr="00651CC6" w14:paraId="4F4F5541" w14:textId="7A7F9D75" w:rsidTr="00651CC6">
        <w:trPr>
          <w:trHeight w:val="274"/>
          <w:jc w:val="center"/>
        </w:trPr>
        <w:tc>
          <w:tcPr>
            <w:tcW w:w="1070" w:type="dxa"/>
            <w:tcBorders>
              <w:bottom w:val="single" w:sz="18" w:space="0" w:color="000000"/>
            </w:tcBorders>
          </w:tcPr>
          <w:p w14:paraId="3E8D3A9A"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tcBorders>
              <w:bottom w:val="single" w:sz="18" w:space="0" w:color="000000"/>
            </w:tcBorders>
            <w:vAlign w:val="center"/>
          </w:tcPr>
          <w:p w14:paraId="30232501" w14:textId="64F24D52"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متناسب سازی محتوای برند با نیازهای مخاطبان</w:t>
            </w:r>
          </w:p>
        </w:tc>
      </w:tr>
      <w:tr w:rsidR="00651CC6" w:rsidRPr="00651CC6" w14:paraId="62D635FB" w14:textId="03123AF5" w:rsidTr="00651CC6">
        <w:trPr>
          <w:trHeight w:val="274"/>
          <w:jc w:val="center"/>
        </w:trPr>
        <w:tc>
          <w:tcPr>
            <w:tcW w:w="1070" w:type="dxa"/>
            <w:tcBorders>
              <w:top w:val="single" w:sz="18" w:space="0" w:color="000000"/>
            </w:tcBorders>
          </w:tcPr>
          <w:p w14:paraId="6FE7588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tcBorders>
              <w:top w:val="single" w:sz="18" w:space="0" w:color="000000"/>
            </w:tcBorders>
            <w:vAlign w:val="center"/>
          </w:tcPr>
          <w:p w14:paraId="0EFB897D" w14:textId="4B0DEA6E"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ریشه دار بودن داستان</w:t>
            </w:r>
          </w:p>
        </w:tc>
      </w:tr>
      <w:tr w:rsidR="00651CC6" w:rsidRPr="00651CC6" w14:paraId="61575CB6" w14:textId="74CDF96B" w:rsidTr="00651CC6">
        <w:trPr>
          <w:trHeight w:val="274"/>
          <w:jc w:val="center"/>
        </w:trPr>
        <w:tc>
          <w:tcPr>
            <w:tcW w:w="1070" w:type="dxa"/>
          </w:tcPr>
          <w:p w14:paraId="4FFDF8BD"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4962760B" w14:textId="193CE3DB"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واقعی و شفاف بودن داستان برند</w:t>
            </w:r>
          </w:p>
        </w:tc>
      </w:tr>
      <w:tr w:rsidR="00651CC6" w:rsidRPr="00651CC6" w14:paraId="2C1A8DE4" w14:textId="4E4395E5" w:rsidTr="00651CC6">
        <w:trPr>
          <w:trHeight w:val="283"/>
          <w:jc w:val="center"/>
        </w:trPr>
        <w:tc>
          <w:tcPr>
            <w:tcW w:w="1070" w:type="dxa"/>
          </w:tcPr>
          <w:p w14:paraId="6AEEE1C0"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E3E0389" w14:textId="5D3C3CA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مبتنی بر ارزش‌های واقعی برند</w:t>
            </w:r>
          </w:p>
        </w:tc>
      </w:tr>
      <w:tr w:rsidR="00651CC6" w:rsidRPr="00651CC6" w14:paraId="306EDA20" w14:textId="7F41B976" w:rsidTr="00651CC6">
        <w:trPr>
          <w:trHeight w:val="274"/>
          <w:jc w:val="center"/>
        </w:trPr>
        <w:tc>
          <w:tcPr>
            <w:tcW w:w="1070" w:type="dxa"/>
            <w:tcBorders>
              <w:bottom w:val="single" w:sz="12" w:space="0" w:color="000000"/>
            </w:tcBorders>
          </w:tcPr>
          <w:p w14:paraId="5911ACCF"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tcBorders>
              <w:bottom w:val="single" w:sz="12" w:space="0" w:color="000000"/>
            </w:tcBorders>
            <w:vAlign w:val="center"/>
          </w:tcPr>
          <w:p w14:paraId="602CC42D" w14:textId="695766DA"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عدم اغراق یا وعده‌های کاذب در داستان سرایی</w:t>
            </w:r>
          </w:p>
        </w:tc>
      </w:tr>
      <w:tr w:rsidR="00651CC6" w:rsidRPr="00651CC6" w14:paraId="48DEFE41" w14:textId="7AD432E8" w:rsidTr="00651CC6">
        <w:trPr>
          <w:trHeight w:val="283"/>
          <w:jc w:val="center"/>
        </w:trPr>
        <w:tc>
          <w:tcPr>
            <w:tcW w:w="1070" w:type="dxa"/>
            <w:tcBorders>
              <w:top w:val="single" w:sz="12" w:space="0" w:color="000000"/>
            </w:tcBorders>
          </w:tcPr>
          <w:p w14:paraId="4D83EE54"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tcBorders>
              <w:top w:val="single" w:sz="12" w:space="0" w:color="000000"/>
            </w:tcBorders>
            <w:vAlign w:val="center"/>
          </w:tcPr>
          <w:p w14:paraId="108B3E3A" w14:textId="161F6575"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درگیر نمودن مخاطب در داستان </w:t>
            </w:r>
          </w:p>
        </w:tc>
      </w:tr>
      <w:tr w:rsidR="00651CC6" w:rsidRPr="00651CC6" w14:paraId="2E8F95AA" w14:textId="77B29869" w:rsidTr="00651CC6">
        <w:trPr>
          <w:trHeight w:val="274"/>
          <w:jc w:val="center"/>
        </w:trPr>
        <w:tc>
          <w:tcPr>
            <w:tcW w:w="1070" w:type="dxa"/>
          </w:tcPr>
          <w:p w14:paraId="0F975EF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4CEDA0B" w14:textId="595AE887"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تمرکز بر نیازها، ترجیحات و تجربیات مخاطبان </w:t>
            </w:r>
          </w:p>
        </w:tc>
      </w:tr>
      <w:tr w:rsidR="00651CC6" w:rsidRPr="00651CC6" w14:paraId="4537188A" w14:textId="7739DCC3" w:rsidTr="00651CC6">
        <w:trPr>
          <w:trHeight w:val="283"/>
          <w:jc w:val="center"/>
        </w:trPr>
        <w:tc>
          <w:tcPr>
            <w:tcW w:w="1070" w:type="dxa"/>
          </w:tcPr>
          <w:p w14:paraId="1990E943"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6030A502" w14:textId="3D239827"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در نظر گرفتن ویژگی‌های دموگرافیک مخاطبان</w:t>
            </w:r>
          </w:p>
        </w:tc>
      </w:tr>
      <w:tr w:rsidR="00651CC6" w:rsidRPr="00651CC6" w14:paraId="1E0D0C38" w14:textId="3339A566" w:rsidTr="00651CC6">
        <w:trPr>
          <w:trHeight w:val="274"/>
          <w:jc w:val="center"/>
        </w:trPr>
        <w:tc>
          <w:tcPr>
            <w:tcW w:w="1070" w:type="dxa"/>
          </w:tcPr>
          <w:p w14:paraId="381D9F8A"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E3E7B4C" w14:textId="675161B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برانگیختن احساسات و هیجانات مخاطب مانند شادی، همدلی یا نوستالژی </w:t>
            </w:r>
          </w:p>
        </w:tc>
      </w:tr>
      <w:tr w:rsidR="00651CC6" w:rsidRPr="00651CC6" w14:paraId="425587E5" w14:textId="040E3ACB" w:rsidTr="00651CC6">
        <w:trPr>
          <w:trHeight w:val="274"/>
          <w:jc w:val="center"/>
        </w:trPr>
        <w:tc>
          <w:tcPr>
            <w:tcW w:w="1070" w:type="dxa"/>
          </w:tcPr>
          <w:p w14:paraId="7CC1BEA3"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45F77BCF" w14:textId="637E3B9C"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ماندگاری و برانگیزانندگی</w:t>
            </w:r>
          </w:p>
        </w:tc>
      </w:tr>
      <w:tr w:rsidR="00651CC6" w:rsidRPr="00651CC6" w14:paraId="749D212A" w14:textId="54A23D09" w:rsidTr="00651CC6">
        <w:trPr>
          <w:trHeight w:val="283"/>
          <w:jc w:val="center"/>
        </w:trPr>
        <w:tc>
          <w:tcPr>
            <w:tcW w:w="1070" w:type="dxa"/>
          </w:tcPr>
          <w:p w14:paraId="455600E5"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6DC689B0" w14:textId="2FBB73CB"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مختصر و درجه وضوح داستان برند</w:t>
            </w:r>
          </w:p>
        </w:tc>
      </w:tr>
      <w:tr w:rsidR="00651CC6" w:rsidRPr="00651CC6" w14:paraId="5CB22E35" w14:textId="4A081AE5" w:rsidTr="00651CC6">
        <w:trPr>
          <w:trHeight w:val="274"/>
          <w:jc w:val="center"/>
        </w:trPr>
        <w:tc>
          <w:tcPr>
            <w:tcW w:w="1070" w:type="dxa"/>
          </w:tcPr>
          <w:p w14:paraId="6CB0A5B4"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EF01DBF" w14:textId="0F6D3C5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خاطرآوری سریع و سهل برند</w:t>
            </w:r>
          </w:p>
        </w:tc>
      </w:tr>
      <w:tr w:rsidR="00651CC6" w:rsidRPr="00651CC6" w14:paraId="31BB518A" w14:textId="7ABFA8FE" w:rsidTr="00651CC6">
        <w:trPr>
          <w:trHeight w:val="283"/>
          <w:jc w:val="center"/>
        </w:trPr>
        <w:tc>
          <w:tcPr>
            <w:tcW w:w="1070" w:type="dxa"/>
          </w:tcPr>
          <w:p w14:paraId="3E61B199"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FFDABFA" w14:textId="4FD1CAE6"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پرهیز از هر گونه پیچیدگی و طولانی بودن داستان برند</w:t>
            </w:r>
          </w:p>
        </w:tc>
      </w:tr>
      <w:tr w:rsidR="00651CC6" w:rsidRPr="00651CC6" w14:paraId="04878078" w14:textId="473021D8" w:rsidTr="00651CC6">
        <w:trPr>
          <w:trHeight w:val="274"/>
          <w:jc w:val="center"/>
        </w:trPr>
        <w:tc>
          <w:tcPr>
            <w:tcW w:w="1070" w:type="dxa"/>
          </w:tcPr>
          <w:p w14:paraId="6CBD0AC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34F3B585" w14:textId="44E6FE7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حفظ پیام‌رسانی یکسان در تمام کانال‌های ارتباطی با مخاطبان</w:t>
            </w:r>
          </w:p>
        </w:tc>
      </w:tr>
      <w:tr w:rsidR="00651CC6" w:rsidRPr="00651CC6" w14:paraId="3D5DD1DC" w14:textId="3E923723" w:rsidTr="00651CC6">
        <w:trPr>
          <w:trHeight w:val="283"/>
          <w:jc w:val="center"/>
        </w:trPr>
        <w:tc>
          <w:tcPr>
            <w:tcW w:w="1070" w:type="dxa"/>
          </w:tcPr>
          <w:p w14:paraId="5551364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971C9F7" w14:textId="2B541FB5"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برقراری نقاط تماس برای تقویت هویت برند</w:t>
            </w:r>
          </w:p>
        </w:tc>
      </w:tr>
      <w:tr w:rsidR="00651CC6" w:rsidRPr="00651CC6" w14:paraId="18E0DB3D" w14:textId="3BC42ABC" w:rsidTr="00651CC6">
        <w:trPr>
          <w:trHeight w:val="274"/>
          <w:jc w:val="center"/>
        </w:trPr>
        <w:tc>
          <w:tcPr>
            <w:tcW w:w="1070" w:type="dxa"/>
          </w:tcPr>
          <w:p w14:paraId="4AA69967"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A68FDE4" w14:textId="279CEFC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تعامل عاطفی پایدار</w:t>
            </w:r>
          </w:p>
        </w:tc>
      </w:tr>
      <w:tr w:rsidR="00651CC6" w:rsidRPr="00651CC6" w14:paraId="48DB660F" w14:textId="241B2CF4" w:rsidTr="00651CC6">
        <w:trPr>
          <w:trHeight w:val="283"/>
          <w:jc w:val="center"/>
        </w:trPr>
        <w:tc>
          <w:tcPr>
            <w:tcW w:w="1070" w:type="dxa"/>
          </w:tcPr>
          <w:p w14:paraId="694143CB"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FD1A609" w14:textId="7457D989"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تشخیص نقاط تمایل و تنفر مخاطبان</w:t>
            </w:r>
          </w:p>
        </w:tc>
      </w:tr>
      <w:tr w:rsidR="00651CC6" w:rsidRPr="00651CC6" w14:paraId="52CB87F3" w14:textId="09480BEB" w:rsidTr="00651CC6">
        <w:trPr>
          <w:trHeight w:val="274"/>
          <w:jc w:val="center"/>
        </w:trPr>
        <w:tc>
          <w:tcPr>
            <w:tcW w:w="1070" w:type="dxa"/>
          </w:tcPr>
          <w:p w14:paraId="3A2945F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7174553" w14:textId="07D2B9A9"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طراحی و برنامه ریزی عملیاتی </w:t>
            </w:r>
          </w:p>
        </w:tc>
      </w:tr>
      <w:tr w:rsidR="00651CC6" w:rsidRPr="00651CC6" w14:paraId="63B8D61C" w14:textId="47B3337C" w:rsidTr="00651CC6">
        <w:trPr>
          <w:trHeight w:val="283"/>
          <w:jc w:val="center"/>
        </w:trPr>
        <w:tc>
          <w:tcPr>
            <w:tcW w:w="1070" w:type="dxa"/>
          </w:tcPr>
          <w:p w14:paraId="1EEB0935"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48399292" w14:textId="5C6EBA39"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تشخیص نقطه بحران </w:t>
            </w:r>
          </w:p>
        </w:tc>
      </w:tr>
      <w:tr w:rsidR="00651CC6" w:rsidRPr="00651CC6" w14:paraId="6A9BEAA1" w14:textId="472AC169" w:rsidTr="00651CC6">
        <w:trPr>
          <w:trHeight w:val="274"/>
          <w:jc w:val="center"/>
        </w:trPr>
        <w:tc>
          <w:tcPr>
            <w:tcW w:w="1070" w:type="dxa"/>
          </w:tcPr>
          <w:p w14:paraId="05467B93"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67636162" w14:textId="39CCEA54"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تشخیص نقطه تعادل جدید  </w:t>
            </w:r>
          </w:p>
        </w:tc>
      </w:tr>
      <w:tr w:rsidR="00651CC6" w:rsidRPr="00651CC6" w14:paraId="325EB5BF" w14:textId="226B031A" w:rsidTr="00651CC6">
        <w:trPr>
          <w:trHeight w:val="274"/>
          <w:jc w:val="center"/>
        </w:trPr>
        <w:tc>
          <w:tcPr>
            <w:tcW w:w="1070" w:type="dxa"/>
          </w:tcPr>
          <w:p w14:paraId="114B65E1"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DCD91C9" w14:textId="7BFF6ED2"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تمرکز بر مشتری به عنوان قهرمان داستان</w:t>
            </w:r>
          </w:p>
        </w:tc>
      </w:tr>
      <w:tr w:rsidR="00651CC6" w:rsidRPr="00651CC6" w14:paraId="0320C3F6" w14:textId="2C3A3471" w:rsidTr="00651CC6">
        <w:trPr>
          <w:trHeight w:val="283"/>
          <w:jc w:val="center"/>
        </w:trPr>
        <w:tc>
          <w:tcPr>
            <w:tcW w:w="1070" w:type="dxa"/>
          </w:tcPr>
          <w:p w14:paraId="7701C260"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00BE36E" w14:textId="14901852"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استفاده از محتوای کاربرساخته مبتنی بر معیار تعامل</w:t>
            </w:r>
          </w:p>
        </w:tc>
      </w:tr>
      <w:tr w:rsidR="00651CC6" w:rsidRPr="00651CC6" w14:paraId="699B82AE" w14:textId="5B46A0D9" w:rsidTr="00651CC6">
        <w:trPr>
          <w:trHeight w:val="274"/>
          <w:jc w:val="center"/>
        </w:trPr>
        <w:tc>
          <w:tcPr>
            <w:tcW w:w="1070" w:type="dxa"/>
          </w:tcPr>
          <w:p w14:paraId="7CDD7634"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B46E3BB" w14:textId="198ACCBF"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استفاده از تحلیل داده برای تنظیم استراتژی‌ها</w:t>
            </w:r>
          </w:p>
        </w:tc>
      </w:tr>
      <w:tr w:rsidR="00651CC6" w:rsidRPr="00651CC6" w14:paraId="0A289E2F" w14:textId="680EFCCA" w:rsidTr="00651CC6">
        <w:trPr>
          <w:trHeight w:val="283"/>
          <w:jc w:val="center"/>
        </w:trPr>
        <w:tc>
          <w:tcPr>
            <w:tcW w:w="1070" w:type="dxa"/>
          </w:tcPr>
          <w:p w14:paraId="19614AAE"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8C72022" w14:textId="570C994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پاسخ به تغییرات بازار مبتنی بر تحقیقات بازار</w:t>
            </w:r>
          </w:p>
        </w:tc>
      </w:tr>
      <w:tr w:rsidR="00651CC6" w:rsidRPr="00651CC6" w14:paraId="0389E8E5" w14:textId="29BBE946" w:rsidTr="00651CC6">
        <w:trPr>
          <w:trHeight w:val="274"/>
          <w:jc w:val="center"/>
        </w:trPr>
        <w:tc>
          <w:tcPr>
            <w:tcW w:w="1070" w:type="dxa"/>
          </w:tcPr>
          <w:p w14:paraId="34692E49"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373190B9" w14:textId="447AC1CA"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بهره‌گیری از رنگ‌ها، تصاویر برای تحریک احساسات </w:t>
            </w:r>
          </w:p>
        </w:tc>
      </w:tr>
      <w:tr w:rsidR="00651CC6" w:rsidRPr="00651CC6" w14:paraId="55647AA6" w14:textId="3FBFF81A" w:rsidTr="00651CC6">
        <w:trPr>
          <w:trHeight w:val="283"/>
          <w:jc w:val="center"/>
        </w:trPr>
        <w:tc>
          <w:tcPr>
            <w:tcW w:w="1070" w:type="dxa"/>
          </w:tcPr>
          <w:p w14:paraId="1A48FAF8"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51FF0C5" w14:textId="4221806F"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عناصر بصری چندحسی</w:t>
            </w:r>
          </w:p>
        </w:tc>
      </w:tr>
      <w:tr w:rsidR="00651CC6" w:rsidRPr="00651CC6" w14:paraId="12528078" w14:textId="3B16EBAD" w:rsidTr="00651CC6">
        <w:trPr>
          <w:trHeight w:val="274"/>
          <w:jc w:val="center"/>
        </w:trPr>
        <w:tc>
          <w:tcPr>
            <w:tcW w:w="1070" w:type="dxa"/>
          </w:tcPr>
          <w:p w14:paraId="6C3CED99"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41059D1" w14:textId="7CD0AAFF"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استفاده از رنگ‌های گرم برای ایجاد حس اعتماد و انرژی مثبت</w:t>
            </w:r>
          </w:p>
        </w:tc>
      </w:tr>
      <w:tr w:rsidR="00651CC6" w:rsidRPr="00651CC6" w14:paraId="6ABD9E9E" w14:textId="5F3B6151" w:rsidTr="00651CC6">
        <w:trPr>
          <w:trHeight w:val="293"/>
          <w:jc w:val="center"/>
        </w:trPr>
        <w:tc>
          <w:tcPr>
            <w:tcW w:w="1070" w:type="dxa"/>
          </w:tcPr>
          <w:p w14:paraId="13947D08"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4ECEB334" w14:textId="1F4699F3" w:rsidR="00651CC6" w:rsidRPr="0051623D" w:rsidRDefault="00651CC6" w:rsidP="00651CC6">
            <w:pPr>
              <w:bidi/>
              <w:spacing w:after="0" w:line="240" w:lineRule="auto"/>
              <w:contextualSpacing/>
              <w:jc w:val="both"/>
              <w:rPr>
                <w:rFonts w:ascii="Times New Roman" w:eastAsia="Times New Roman" w:hAnsi="Times New Roman" w:cs="B Mitra"/>
                <w:sz w:val="20"/>
                <w:szCs w:val="20"/>
                <w:vertAlign w:val="superscript"/>
              </w:rPr>
            </w:pPr>
            <w:r w:rsidRPr="00651CC6">
              <w:rPr>
                <w:rFonts w:ascii="Times New Roman" w:eastAsia="Times New Roman" w:hAnsi="Times New Roman" w:cs="B Mitra"/>
                <w:sz w:val="20"/>
                <w:szCs w:val="20"/>
                <w:rtl/>
              </w:rPr>
              <w:t>ایجاد هویت برند</w:t>
            </w:r>
            <w:r w:rsidR="0051623D">
              <w:rPr>
                <w:rFonts w:ascii="Times New Roman" w:eastAsia="Times New Roman" w:hAnsi="Times New Roman" w:cs="B Mitra" w:hint="cs"/>
                <w:sz w:val="20"/>
                <w:szCs w:val="20"/>
                <w:vertAlign w:val="superscript"/>
                <w:rtl/>
              </w:rPr>
              <w:t>14</w:t>
            </w:r>
          </w:p>
        </w:tc>
      </w:tr>
      <w:tr w:rsidR="00651CC6" w:rsidRPr="00651CC6" w14:paraId="6672D733" w14:textId="23769A11" w:rsidTr="00651CC6">
        <w:trPr>
          <w:trHeight w:val="274"/>
          <w:jc w:val="center"/>
        </w:trPr>
        <w:tc>
          <w:tcPr>
            <w:tcW w:w="1070" w:type="dxa"/>
          </w:tcPr>
          <w:p w14:paraId="43F15FD7"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55E8722" w14:textId="428D5B39"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تجربیات رقابتی جدید برای مخاطبان</w:t>
            </w:r>
          </w:p>
        </w:tc>
      </w:tr>
      <w:tr w:rsidR="00651CC6" w:rsidRPr="00651CC6" w14:paraId="1F7A9EC2" w14:textId="04F6B603" w:rsidTr="00651CC6">
        <w:trPr>
          <w:trHeight w:val="274"/>
          <w:jc w:val="center"/>
        </w:trPr>
        <w:tc>
          <w:tcPr>
            <w:tcW w:w="1070" w:type="dxa"/>
          </w:tcPr>
          <w:p w14:paraId="17D3D88E"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225CEC8" w14:textId="1DF6958C"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جلب و جذب توجه مخاطبان</w:t>
            </w:r>
          </w:p>
        </w:tc>
      </w:tr>
      <w:tr w:rsidR="00651CC6" w:rsidRPr="00651CC6" w14:paraId="6F2203B8" w14:textId="34BD5613" w:rsidTr="00651CC6">
        <w:trPr>
          <w:trHeight w:val="283"/>
          <w:jc w:val="center"/>
        </w:trPr>
        <w:tc>
          <w:tcPr>
            <w:tcW w:w="1070" w:type="dxa"/>
          </w:tcPr>
          <w:p w14:paraId="4633B5F3"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4D87D5CD" w14:textId="35277802"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ارتباط عاطفی عمیق‌تر بین مخاطبان و برند شرکت</w:t>
            </w:r>
          </w:p>
        </w:tc>
      </w:tr>
      <w:tr w:rsidR="00651CC6" w:rsidRPr="00651CC6" w14:paraId="2528F871" w14:textId="1FA3385F" w:rsidTr="00651CC6">
        <w:trPr>
          <w:trHeight w:val="274"/>
          <w:jc w:val="center"/>
        </w:trPr>
        <w:tc>
          <w:tcPr>
            <w:tcW w:w="1070" w:type="dxa"/>
          </w:tcPr>
          <w:p w14:paraId="21B3A84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70B3CD2" w14:textId="48D8013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برانگیختن هیجان حضور در جمع مخاطبان برند</w:t>
            </w:r>
          </w:p>
        </w:tc>
      </w:tr>
      <w:tr w:rsidR="00651CC6" w:rsidRPr="00651CC6" w14:paraId="15C60442" w14:textId="134502F7" w:rsidTr="00651CC6">
        <w:trPr>
          <w:trHeight w:val="283"/>
          <w:jc w:val="center"/>
        </w:trPr>
        <w:tc>
          <w:tcPr>
            <w:tcW w:w="1070" w:type="dxa"/>
          </w:tcPr>
          <w:p w14:paraId="7A9E7AA4"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1A082C8" w14:textId="044C351E"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حس ارتباط قوی با برند</w:t>
            </w:r>
          </w:p>
        </w:tc>
      </w:tr>
      <w:tr w:rsidR="00651CC6" w:rsidRPr="00651CC6" w14:paraId="52B13BC7" w14:textId="6EDA1137" w:rsidTr="00651CC6">
        <w:trPr>
          <w:trHeight w:val="274"/>
          <w:jc w:val="center"/>
        </w:trPr>
        <w:tc>
          <w:tcPr>
            <w:tcW w:w="1070" w:type="dxa"/>
          </w:tcPr>
          <w:p w14:paraId="54B922B8"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10D9F9E" w14:textId="2CD3CF0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احساس واقعی از برند</w:t>
            </w:r>
          </w:p>
        </w:tc>
      </w:tr>
      <w:tr w:rsidR="00651CC6" w:rsidRPr="00651CC6" w14:paraId="0561DFA9" w14:textId="501FB7AF" w:rsidTr="00651CC6">
        <w:trPr>
          <w:trHeight w:val="283"/>
          <w:jc w:val="center"/>
        </w:trPr>
        <w:tc>
          <w:tcPr>
            <w:tcW w:w="1070" w:type="dxa"/>
          </w:tcPr>
          <w:p w14:paraId="095424C2"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8440AE0" w14:textId="5D75C003"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تجربیات غوطه‌ور</w:t>
            </w:r>
          </w:p>
        </w:tc>
      </w:tr>
      <w:tr w:rsidR="00651CC6" w:rsidRPr="00651CC6" w14:paraId="2E80FA65" w14:textId="1F987BE6" w:rsidTr="00651CC6">
        <w:trPr>
          <w:trHeight w:val="274"/>
          <w:jc w:val="center"/>
        </w:trPr>
        <w:tc>
          <w:tcPr>
            <w:tcW w:w="1070" w:type="dxa"/>
          </w:tcPr>
          <w:p w14:paraId="7D67F2F8"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B600A88" w14:textId="7C12EF0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برقراری ارتباط عمیق و پایدار با برند</w:t>
            </w:r>
          </w:p>
        </w:tc>
      </w:tr>
      <w:tr w:rsidR="00651CC6" w:rsidRPr="00651CC6" w14:paraId="3D6DA4B5" w14:textId="262AC7C4" w:rsidTr="00651CC6">
        <w:trPr>
          <w:trHeight w:val="283"/>
          <w:jc w:val="center"/>
        </w:trPr>
        <w:tc>
          <w:tcPr>
            <w:tcW w:w="1070" w:type="dxa"/>
          </w:tcPr>
          <w:p w14:paraId="2FB5064A"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A59ADCE" w14:textId="17E10CCE"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تقویت وفاداری و حمایت مخاطبان</w:t>
            </w:r>
          </w:p>
        </w:tc>
      </w:tr>
      <w:tr w:rsidR="00651CC6" w:rsidRPr="00651CC6" w14:paraId="166ECF7C" w14:textId="3E322729" w:rsidTr="00651CC6">
        <w:trPr>
          <w:trHeight w:val="274"/>
          <w:jc w:val="center"/>
        </w:trPr>
        <w:tc>
          <w:tcPr>
            <w:tcW w:w="1070" w:type="dxa"/>
          </w:tcPr>
          <w:p w14:paraId="148916B4"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058B6EF" w14:textId="4EBF1B59"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پیوند عمیق عاطفی</w:t>
            </w:r>
          </w:p>
        </w:tc>
      </w:tr>
      <w:tr w:rsidR="00651CC6" w:rsidRPr="00651CC6" w14:paraId="37E74D28" w14:textId="347F4A8B" w:rsidTr="00651CC6">
        <w:trPr>
          <w:trHeight w:val="283"/>
          <w:jc w:val="center"/>
        </w:trPr>
        <w:tc>
          <w:tcPr>
            <w:tcW w:w="1070" w:type="dxa"/>
          </w:tcPr>
          <w:p w14:paraId="19FA4417"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8D90024" w14:textId="6A38A40C"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تقویت وفاداری و حمایت مخاطبان برند</w:t>
            </w:r>
          </w:p>
        </w:tc>
      </w:tr>
      <w:tr w:rsidR="00651CC6" w:rsidRPr="00651CC6" w14:paraId="5773FE9B" w14:textId="5CEE0E39" w:rsidTr="00651CC6">
        <w:trPr>
          <w:trHeight w:val="274"/>
          <w:jc w:val="center"/>
        </w:trPr>
        <w:tc>
          <w:tcPr>
            <w:tcW w:w="1070" w:type="dxa"/>
          </w:tcPr>
          <w:p w14:paraId="3F9F7F7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472E97B" w14:textId="3112F72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فرصت‌ها برای بازاریابان و اسپانسرها</w:t>
            </w:r>
          </w:p>
        </w:tc>
      </w:tr>
      <w:tr w:rsidR="00651CC6" w:rsidRPr="00651CC6" w14:paraId="1A6AFD73" w14:textId="4C25AEAE" w:rsidTr="00651CC6">
        <w:trPr>
          <w:trHeight w:val="274"/>
          <w:jc w:val="center"/>
        </w:trPr>
        <w:tc>
          <w:tcPr>
            <w:tcW w:w="1070" w:type="dxa"/>
          </w:tcPr>
          <w:p w14:paraId="15D7640B"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1E64828" w14:textId="64EA915C"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حس جامعه دوستی</w:t>
            </w:r>
          </w:p>
        </w:tc>
      </w:tr>
      <w:tr w:rsidR="00651CC6" w:rsidRPr="00651CC6" w14:paraId="343B3D8C" w14:textId="2DD0EB5C" w:rsidTr="00651CC6">
        <w:trPr>
          <w:trHeight w:val="283"/>
          <w:jc w:val="center"/>
        </w:trPr>
        <w:tc>
          <w:tcPr>
            <w:tcW w:w="1070" w:type="dxa"/>
          </w:tcPr>
          <w:p w14:paraId="5BBE3B9D"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6844D8BA" w14:textId="0325C9E0"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تحریک احساسات مثبت از طریق فیزیک واقعی</w:t>
            </w:r>
          </w:p>
        </w:tc>
      </w:tr>
      <w:tr w:rsidR="00651CC6" w:rsidRPr="00651CC6" w14:paraId="55C4FB80" w14:textId="7194EBFF" w:rsidTr="00651CC6">
        <w:trPr>
          <w:trHeight w:val="274"/>
          <w:jc w:val="center"/>
        </w:trPr>
        <w:tc>
          <w:tcPr>
            <w:tcW w:w="1070" w:type="dxa"/>
          </w:tcPr>
          <w:p w14:paraId="5E25FAD0"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3EAEDF9A" w14:textId="2C01DA7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ترویج ارتباطات درون‌سازمانی و بین‌سازمانی با مخاطبان </w:t>
            </w:r>
          </w:p>
        </w:tc>
      </w:tr>
      <w:tr w:rsidR="00651CC6" w:rsidRPr="00651CC6" w14:paraId="186EC487" w14:textId="06E75C84" w:rsidTr="00651CC6">
        <w:trPr>
          <w:trHeight w:val="283"/>
          <w:jc w:val="center"/>
        </w:trPr>
        <w:tc>
          <w:tcPr>
            <w:tcW w:w="1070" w:type="dxa"/>
          </w:tcPr>
          <w:p w14:paraId="01B67401"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3F86260E" w14:textId="7213EEA0"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ارزیابی و کسب رضایت مخاطبان برند</w:t>
            </w:r>
          </w:p>
        </w:tc>
      </w:tr>
      <w:tr w:rsidR="00651CC6" w:rsidRPr="00651CC6" w14:paraId="7CCB7B61" w14:textId="292C1CB3" w:rsidTr="00651CC6">
        <w:trPr>
          <w:trHeight w:val="274"/>
          <w:jc w:val="center"/>
        </w:trPr>
        <w:tc>
          <w:tcPr>
            <w:tcW w:w="1070" w:type="dxa"/>
          </w:tcPr>
          <w:p w14:paraId="6D270778"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9F7A6ED" w14:textId="4F8CF1DA"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برقراری ارتباطات اجتماعی با مخاطبان</w:t>
            </w:r>
          </w:p>
        </w:tc>
      </w:tr>
      <w:tr w:rsidR="00651CC6" w:rsidRPr="00651CC6" w14:paraId="0225D3A4" w14:textId="23371C4A" w:rsidTr="00651CC6">
        <w:trPr>
          <w:trHeight w:val="283"/>
          <w:jc w:val="center"/>
        </w:trPr>
        <w:tc>
          <w:tcPr>
            <w:tcW w:w="1070" w:type="dxa"/>
          </w:tcPr>
          <w:p w14:paraId="4A3380A7"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582B351" w14:textId="0D567E2F"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نوآوری در ارتباطات  با مخاطبان</w:t>
            </w:r>
          </w:p>
        </w:tc>
      </w:tr>
      <w:tr w:rsidR="00651CC6" w:rsidRPr="00651CC6" w14:paraId="6BD53454" w14:textId="3810120A" w:rsidTr="00651CC6">
        <w:trPr>
          <w:trHeight w:val="274"/>
          <w:jc w:val="center"/>
        </w:trPr>
        <w:tc>
          <w:tcPr>
            <w:tcW w:w="1070" w:type="dxa"/>
          </w:tcPr>
          <w:p w14:paraId="61093644"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90DA73B" w14:textId="34DB6D9F"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انتقال اطلاعات حسی به هواداران برند</w:t>
            </w:r>
          </w:p>
        </w:tc>
      </w:tr>
      <w:tr w:rsidR="00651CC6" w:rsidRPr="00651CC6" w14:paraId="208413DD" w14:textId="5DD888A2" w:rsidTr="00651CC6">
        <w:trPr>
          <w:trHeight w:val="283"/>
          <w:jc w:val="center"/>
        </w:trPr>
        <w:tc>
          <w:tcPr>
            <w:tcW w:w="1070" w:type="dxa"/>
          </w:tcPr>
          <w:p w14:paraId="262C81A0"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AEA1068" w14:textId="3973AFD0"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تقویت ارتباطات مجازی</w:t>
            </w:r>
          </w:p>
        </w:tc>
      </w:tr>
      <w:tr w:rsidR="00651CC6" w:rsidRPr="00651CC6" w14:paraId="286CBB4B" w14:textId="7D4A85EB" w:rsidTr="00651CC6">
        <w:trPr>
          <w:trHeight w:val="274"/>
          <w:jc w:val="center"/>
        </w:trPr>
        <w:tc>
          <w:tcPr>
            <w:tcW w:w="1070" w:type="dxa"/>
          </w:tcPr>
          <w:p w14:paraId="7F9781FB"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2A25392" w14:textId="1475A06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تقویت تجربه هواداران برند</w:t>
            </w:r>
          </w:p>
        </w:tc>
      </w:tr>
      <w:tr w:rsidR="00651CC6" w:rsidRPr="00651CC6" w14:paraId="4A258CF1" w14:textId="421CC5CE" w:rsidTr="00651CC6">
        <w:trPr>
          <w:trHeight w:val="283"/>
          <w:jc w:val="center"/>
        </w:trPr>
        <w:tc>
          <w:tcPr>
            <w:tcW w:w="1070" w:type="dxa"/>
          </w:tcPr>
          <w:p w14:paraId="456E6B9D"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A4D14D9" w14:textId="72626FF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شکستن مرزهای جدید در داستان‌گویی</w:t>
            </w:r>
          </w:p>
        </w:tc>
      </w:tr>
      <w:tr w:rsidR="00651CC6" w:rsidRPr="00651CC6" w14:paraId="1750EE29" w14:textId="1896E111" w:rsidTr="00651CC6">
        <w:trPr>
          <w:trHeight w:val="274"/>
          <w:jc w:val="center"/>
        </w:trPr>
        <w:tc>
          <w:tcPr>
            <w:tcW w:w="1070" w:type="dxa"/>
          </w:tcPr>
          <w:p w14:paraId="3AE34B38"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50A4DA1" w14:textId="38233CE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تجربیات تعاملی</w:t>
            </w:r>
          </w:p>
        </w:tc>
      </w:tr>
      <w:tr w:rsidR="00651CC6" w:rsidRPr="00651CC6" w14:paraId="2385FE40" w14:textId="444FC7D5" w:rsidTr="00651CC6">
        <w:trPr>
          <w:trHeight w:val="283"/>
          <w:jc w:val="center"/>
        </w:trPr>
        <w:tc>
          <w:tcPr>
            <w:tcW w:w="1070" w:type="dxa"/>
          </w:tcPr>
          <w:p w14:paraId="1A77F2DE"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EBA135F" w14:textId="3CC9881F"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بهره گیری از فناوری برافکن</w:t>
            </w:r>
          </w:p>
        </w:tc>
      </w:tr>
      <w:tr w:rsidR="00651CC6" w:rsidRPr="00651CC6" w14:paraId="667B40CA" w14:textId="20840D43" w:rsidTr="00651CC6">
        <w:trPr>
          <w:trHeight w:val="274"/>
          <w:jc w:val="center"/>
        </w:trPr>
        <w:tc>
          <w:tcPr>
            <w:tcW w:w="1070" w:type="dxa"/>
          </w:tcPr>
          <w:p w14:paraId="332C2320"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986E13B" w14:textId="1AC3A703" w:rsidR="00651CC6" w:rsidRPr="0051623D" w:rsidRDefault="00651CC6" w:rsidP="00651CC6">
            <w:pPr>
              <w:bidi/>
              <w:spacing w:after="0" w:line="240" w:lineRule="auto"/>
              <w:contextualSpacing/>
              <w:jc w:val="both"/>
              <w:rPr>
                <w:rFonts w:ascii="Times New Roman" w:eastAsia="Times New Roman" w:hAnsi="Times New Roman" w:cs="B Mitra"/>
                <w:sz w:val="20"/>
                <w:szCs w:val="20"/>
                <w:vertAlign w:val="superscript"/>
              </w:rPr>
            </w:pPr>
            <w:r w:rsidRPr="00651CC6">
              <w:rPr>
                <w:rFonts w:ascii="Times New Roman" w:eastAsia="Times New Roman" w:hAnsi="Times New Roman" w:cs="B Mitra"/>
                <w:sz w:val="20"/>
                <w:szCs w:val="20"/>
                <w:rtl/>
              </w:rPr>
              <w:t>تعاملات آنلاین</w:t>
            </w:r>
            <w:r w:rsidR="0051623D">
              <w:rPr>
                <w:rFonts w:ascii="Times New Roman" w:eastAsia="Times New Roman" w:hAnsi="Times New Roman" w:cs="B Mitra" w:hint="cs"/>
                <w:sz w:val="20"/>
                <w:szCs w:val="20"/>
                <w:vertAlign w:val="superscript"/>
                <w:rtl/>
              </w:rPr>
              <w:t>15</w:t>
            </w:r>
          </w:p>
        </w:tc>
      </w:tr>
      <w:tr w:rsidR="00651CC6" w:rsidRPr="00651CC6" w14:paraId="1E7CE7E4" w14:textId="0AC9C158" w:rsidTr="00651CC6">
        <w:trPr>
          <w:trHeight w:val="283"/>
          <w:jc w:val="center"/>
        </w:trPr>
        <w:tc>
          <w:tcPr>
            <w:tcW w:w="1070" w:type="dxa"/>
          </w:tcPr>
          <w:p w14:paraId="6B1785DB"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86CBC34" w14:textId="3F4C3EF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 نوآوری در ارتباطات </w:t>
            </w:r>
          </w:p>
        </w:tc>
      </w:tr>
      <w:tr w:rsidR="00651CC6" w:rsidRPr="00651CC6" w14:paraId="33A40F54" w14:textId="34CF7617" w:rsidTr="00651CC6">
        <w:trPr>
          <w:trHeight w:val="274"/>
          <w:jc w:val="center"/>
        </w:trPr>
        <w:tc>
          <w:tcPr>
            <w:tcW w:w="1070" w:type="dxa"/>
          </w:tcPr>
          <w:p w14:paraId="7189921B"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71B7CF99" w14:textId="00770864"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رضایت طرفداران برند</w:t>
            </w:r>
          </w:p>
        </w:tc>
      </w:tr>
      <w:tr w:rsidR="00651CC6" w:rsidRPr="00651CC6" w14:paraId="5FC1BC10" w14:textId="0324B60D" w:rsidTr="00651CC6">
        <w:trPr>
          <w:trHeight w:val="283"/>
          <w:jc w:val="center"/>
        </w:trPr>
        <w:tc>
          <w:tcPr>
            <w:tcW w:w="1070" w:type="dxa"/>
          </w:tcPr>
          <w:p w14:paraId="1BBA6F78"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2CD0EE9" w14:textId="45B71556"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تسهیل ارتباطات و مراودات</w:t>
            </w:r>
          </w:p>
        </w:tc>
      </w:tr>
      <w:tr w:rsidR="00651CC6" w:rsidRPr="00651CC6" w14:paraId="50D42DB3" w14:textId="789D65CD" w:rsidTr="00651CC6">
        <w:trPr>
          <w:trHeight w:val="274"/>
          <w:jc w:val="center"/>
        </w:trPr>
        <w:tc>
          <w:tcPr>
            <w:tcW w:w="1070" w:type="dxa"/>
          </w:tcPr>
          <w:p w14:paraId="3D18E2FF"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E2EB4A0" w14:textId="5A52FF4C"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دسترسی جهانی و در مقیاس وسیع و گسترده</w:t>
            </w:r>
          </w:p>
        </w:tc>
      </w:tr>
      <w:tr w:rsidR="00651CC6" w:rsidRPr="00651CC6" w14:paraId="26C95FA6" w14:textId="391F07F0" w:rsidTr="00651CC6">
        <w:trPr>
          <w:trHeight w:val="274"/>
          <w:jc w:val="center"/>
        </w:trPr>
        <w:tc>
          <w:tcPr>
            <w:tcW w:w="1070" w:type="dxa"/>
          </w:tcPr>
          <w:p w14:paraId="0638BE74"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A602DCA" w14:textId="7EC9290C"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همکاری و رقابت در بستر دیجیتال</w:t>
            </w:r>
          </w:p>
        </w:tc>
      </w:tr>
      <w:tr w:rsidR="00651CC6" w:rsidRPr="00651CC6" w14:paraId="073D5A36" w14:textId="34BEF112" w:rsidTr="00651CC6">
        <w:trPr>
          <w:trHeight w:val="283"/>
          <w:jc w:val="center"/>
        </w:trPr>
        <w:tc>
          <w:tcPr>
            <w:tcW w:w="1070" w:type="dxa"/>
          </w:tcPr>
          <w:p w14:paraId="75314C00"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D155A7E" w14:textId="49EF1CD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تقویت مشارکت در جلسات آموزشی </w:t>
            </w:r>
          </w:p>
        </w:tc>
      </w:tr>
      <w:tr w:rsidR="00651CC6" w:rsidRPr="00651CC6" w14:paraId="5634E326" w14:textId="6D8FC4DC" w:rsidTr="00651CC6">
        <w:trPr>
          <w:trHeight w:val="274"/>
          <w:jc w:val="center"/>
        </w:trPr>
        <w:tc>
          <w:tcPr>
            <w:tcW w:w="1070" w:type="dxa"/>
          </w:tcPr>
          <w:p w14:paraId="756B3901"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26E26477" w14:textId="7F3D802D"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تقویت ارتباطات مجازی </w:t>
            </w:r>
          </w:p>
        </w:tc>
      </w:tr>
      <w:tr w:rsidR="00651CC6" w:rsidRPr="00651CC6" w14:paraId="5274E493" w14:textId="2FA8C1B9" w:rsidTr="00651CC6">
        <w:trPr>
          <w:trHeight w:val="283"/>
          <w:jc w:val="center"/>
        </w:trPr>
        <w:tc>
          <w:tcPr>
            <w:tcW w:w="1070" w:type="dxa"/>
          </w:tcPr>
          <w:p w14:paraId="4012069E"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4BFA0A95" w14:textId="2D76C28A"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دسترسی به لایه های پنهانی ذهنی مخاطبان</w:t>
            </w:r>
          </w:p>
        </w:tc>
      </w:tr>
      <w:tr w:rsidR="00651CC6" w:rsidRPr="00651CC6" w14:paraId="49513334" w14:textId="7DCBC2D9" w:rsidTr="00651CC6">
        <w:trPr>
          <w:trHeight w:val="274"/>
          <w:jc w:val="center"/>
        </w:trPr>
        <w:tc>
          <w:tcPr>
            <w:tcW w:w="1070" w:type="dxa"/>
          </w:tcPr>
          <w:p w14:paraId="7A419398"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48C1AE86" w14:textId="0E94B71D"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دستیابی به اهداف آموزشی</w:t>
            </w:r>
          </w:p>
        </w:tc>
      </w:tr>
      <w:tr w:rsidR="00651CC6" w:rsidRPr="00651CC6" w14:paraId="055741F2" w14:textId="2F2E7B23" w:rsidTr="00651CC6">
        <w:trPr>
          <w:trHeight w:val="48"/>
          <w:jc w:val="center"/>
        </w:trPr>
        <w:tc>
          <w:tcPr>
            <w:tcW w:w="1070" w:type="dxa"/>
          </w:tcPr>
          <w:p w14:paraId="5C674302"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4A47CDF" w14:textId="40C83A09"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غنی‌سازی تجربه</w:t>
            </w:r>
          </w:p>
        </w:tc>
      </w:tr>
      <w:tr w:rsidR="00651CC6" w:rsidRPr="00651CC6" w14:paraId="7367C7A8" w14:textId="3E9E6645" w:rsidTr="00651CC6">
        <w:trPr>
          <w:trHeight w:val="274"/>
          <w:jc w:val="center"/>
        </w:trPr>
        <w:tc>
          <w:tcPr>
            <w:tcW w:w="1070" w:type="dxa"/>
          </w:tcPr>
          <w:p w14:paraId="2D1FE6EC"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9FDA9CB" w14:textId="00829878"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مکانیسم‌های همکاری میان بازیگران و فعالان</w:t>
            </w:r>
          </w:p>
        </w:tc>
      </w:tr>
      <w:tr w:rsidR="00651CC6" w:rsidRPr="00651CC6" w14:paraId="35CA0F05" w14:textId="1AC9AC0C" w:rsidTr="00651CC6">
        <w:trPr>
          <w:trHeight w:val="283"/>
          <w:jc w:val="center"/>
        </w:trPr>
        <w:tc>
          <w:tcPr>
            <w:tcW w:w="1070" w:type="dxa"/>
          </w:tcPr>
          <w:p w14:paraId="355A7BBA"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1CCB860" w14:textId="3BEAAF79"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مراقبت عاطفی از طریق تعاملات</w:t>
            </w:r>
          </w:p>
        </w:tc>
      </w:tr>
      <w:tr w:rsidR="00651CC6" w:rsidRPr="00651CC6" w14:paraId="6F7BCBC3" w14:textId="5B143F12" w:rsidTr="00651CC6">
        <w:trPr>
          <w:trHeight w:val="274"/>
          <w:jc w:val="center"/>
        </w:trPr>
        <w:tc>
          <w:tcPr>
            <w:tcW w:w="1070" w:type="dxa"/>
          </w:tcPr>
          <w:p w14:paraId="7A9071CE"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0D6B7BDF" w14:textId="6B496ABB"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استفاده از فناوری هوشمند برای ایجاد ارزش مشترک در تعاملات</w:t>
            </w:r>
          </w:p>
        </w:tc>
      </w:tr>
      <w:tr w:rsidR="00651CC6" w:rsidRPr="00651CC6" w14:paraId="2A509253" w14:textId="36E8B747" w:rsidTr="00651CC6">
        <w:trPr>
          <w:trHeight w:val="283"/>
          <w:jc w:val="center"/>
        </w:trPr>
        <w:tc>
          <w:tcPr>
            <w:tcW w:w="1070" w:type="dxa"/>
          </w:tcPr>
          <w:p w14:paraId="28F9E3E2"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1DADA99C" w14:textId="126ADF01"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تمرکز بر نیازهای مصرف‌کننده در بازار رقابتی </w:t>
            </w:r>
          </w:p>
        </w:tc>
      </w:tr>
      <w:tr w:rsidR="00651CC6" w:rsidRPr="00651CC6" w14:paraId="7EE08D8B" w14:textId="652503FA" w:rsidTr="00651CC6">
        <w:trPr>
          <w:trHeight w:val="274"/>
          <w:jc w:val="center"/>
        </w:trPr>
        <w:tc>
          <w:tcPr>
            <w:tcW w:w="1070" w:type="dxa"/>
          </w:tcPr>
          <w:p w14:paraId="6F518E67" w14:textId="77777777" w:rsidR="00651CC6" w:rsidRPr="00651CC6" w:rsidRDefault="00651CC6" w:rsidP="00651CC6">
            <w:pPr>
              <w:pStyle w:val="ListParagraph"/>
              <w:numPr>
                <w:ilvl w:val="0"/>
                <w:numId w:val="5"/>
              </w:numPr>
              <w:bidi/>
              <w:spacing w:after="0" w:line="240" w:lineRule="auto"/>
              <w:jc w:val="both"/>
              <w:rPr>
                <w:rFonts w:ascii="Times New Roman" w:eastAsia="Times New Roman" w:hAnsi="Times New Roman" w:cs="B Mitra"/>
                <w:sz w:val="20"/>
                <w:szCs w:val="20"/>
                <w:rtl/>
              </w:rPr>
            </w:pPr>
          </w:p>
        </w:tc>
        <w:tc>
          <w:tcPr>
            <w:tcW w:w="6845" w:type="dxa"/>
            <w:vAlign w:val="center"/>
          </w:tcPr>
          <w:p w14:paraId="5639B4F9" w14:textId="15A829A0" w:rsidR="00651CC6" w:rsidRPr="00651CC6" w:rsidRDefault="00651CC6" w:rsidP="00651CC6">
            <w:pPr>
              <w:bidi/>
              <w:spacing w:after="0" w:line="240" w:lineRule="auto"/>
              <w:contextualSpacing/>
              <w:jc w:val="both"/>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همکاری چندجانبه </w:t>
            </w:r>
          </w:p>
        </w:tc>
      </w:tr>
    </w:tbl>
    <w:p w14:paraId="07A30C94" w14:textId="77777777" w:rsidR="00912AFF" w:rsidRPr="00911367" w:rsidRDefault="00912AFF" w:rsidP="00911367">
      <w:pPr>
        <w:bidi/>
        <w:spacing w:after="0" w:line="240" w:lineRule="auto"/>
        <w:contextualSpacing/>
        <w:jc w:val="both"/>
        <w:rPr>
          <w:rFonts w:cs="B Mitra"/>
          <w:sz w:val="24"/>
          <w:szCs w:val="24"/>
        </w:rPr>
      </w:pPr>
    </w:p>
    <w:p w14:paraId="15263FA4" w14:textId="77777777" w:rsidR="00912AFF" w:rsidRPr="00911367" w:rsidRDefault="004056B7" w:rsidP="00911367">
      <w:pPr>
        <w:bidi/>
        <w:spacing w:after="0" w:line="240" w:lineRule="auto"/>
        <w:contextualSpacing/>
        <w:jc w:val="center"/>
        <w:rPr>
          <w:rFonts w:cs="B Mitra"/>
          <w:sz w:val="24"/>
          <w:szCs w:val="24"/>
        </w:rPr>
      </w:pPr>
      <w:r w:rsidRPr="00911367">
        <w:rPr>
          <w:rFonts w:cs="B Mitra"/>
          <w:b/>
          <w:bCs/>
          <w:sz w:val="24"/>
          <w:szCs w:val="24"/>
          <w:rtl/>
        </w:rPr>
        <w:t>جدول (4) کدهای محوری و انتخابی</w:t>
      </w:r>
    </w:p>
    <w:tbl>
      <w:tblPr>
        <w:tblStyle w:val="a2"/>
        <w:bidiVisual/>
        <w:tblW w:w="935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8"/>
        <w:gridCol w:w="2126"/>
        <w:gridCol w:w="5836"/>
      </w:tblGrid>
      <w:tr w:rsidR="00912AFF" w:rsidRPr="00651CC6" w14:paraId="320E0BFF" w14:textId="77777777">
        <w:trPr>
          <w:jc w:val="right"/>
        </w:trPr>
        <w:tc>
          <w:tcPr>
            <w:tcW w:w="1388" w:type="dxa"/>
          </w:tcPr>
          <w:p w14:paraId="7764410E" w14:textId="77777777" w:rsidR="00912AFF" w:rsidRPr="00651CC6" w:rsidRDefault="004056B7" w:rsidP="00911367">
            <w:pPr>
              <w:bidi/>
              <w:spacing w:after="0" w:line="240" w:lineRule="auto"/>
              <w:contextualSpacing/>
              <w:rPr>
                <w:rFonts w:ascii="Times New Roman" w:eastAsia="Times New Roman" w:hAnsi="Times New Roman" w:cs="B Mitra"/>
                <w:b/>
                <w:bCs/>
                <w:sz w:val="20"/>
                <w:szCs w:val="20"/>
              </w:rPr>
            </w:pPr>
            <w:r w:rsidRPr="00651CC6">
              <w:rPr>
                <w:rFonts w:ascii="Times New Roman" w:eastAsia="Times New Roman" w:hAnsi="Times New Roman" w:cs="B Mitra"/>
                <w:b/>
                <w:bCs/>
                <w:sz w:val="20"/>
                <w:szCs w:val="20"/>
                <w:rtl/>
              </w:rPr>
              <w:t>کدهای انتخابی</w:t>
            </w:r>
          </w:p>
        </w:tc>
        <w:tc>
          <w:tcPr>
            <w:tcW w:w="2126" w:type="dxa"/>
          </w:tcPr>
          <w:p w14:paraId="5C20A50E" w14:textId="77777777" w:rsidR="00912AFF" w:rsidRPr="00651CC6" w:rsidRDefault="004056B7" w:rsidP="00651CC6">
            <w:pPr>
              <w:tabs>
                <w:tab w:val="right" w:pos="200"/>
              </w:tabs>
              <w:bidi/>
              <w:spacing w:after="0" w:line="240" w:lineRule="auto"/>
              <w:contextualSpacing/>
              <w:rPr>
                <w:rFonts w:ascii="Times New Roman" w:eastAsia="Times New Roman" w:hAnsi="Times New Roman" w:cs="B Mitra"/>
                <w:b/>
                <w:bCs/>
                <w:sz w:val="20"/>
                <w:szCs w:val="20"/>
              </w:rPr>
            </w:pPr>
            <w:r w:rsidRPr="00651CC6">
              <w:rPr>
                <w:rFonts w:ascii="Times New Roman" w:eastAsia="Times New Roman" w:hAnsi="Times New Roman" w:cs="B Mitra"/>
                <w:b/>
                <w:bCs/>
                <w:sz w:val="20"/>
                <w:szCs w:val="20"/>
                <w:rtl/>
              </w:rPr>
              <w:t>کدگذاری محوری</w:t>
            </w:r>
          </w:p>
        </w:tc>
        <w:tc>
          <w:tcPr>
            <w:tcW w:w="5836" w:type="dxa"/>
          </w:tcPr>
          <w:p w14:paraId="6B68E45F" w14:textId="77777777" w:rsidR="00912AFF" w:rsidRPr="00651CC6" w:rsidRDefault="004056B7" w:rsidP="00911367">
            <w:pPr>
              <w:bidi/>
              <w:spacing w:after="0" w:line="240" w:lineRule="auto"/>
              <w:contextualSpacing/>
              <w:jc w:val="center"/>
              <w:rPr>
                <w:rFonts w:ascii="Times New Roman" w:eastAsia="Times New Roman" w:hAnsi="Times New Roman" w:cs="B Mitra"/>
                <w:sz w:val="20"/>
                <w:szCs w:val="20"/>
              </w:rPr>
            </w:pPr>
            <w:r w:rsidRPr="00651CC6">
              <w:rPr>
                <w:rFonts w:ascii="Times New Roman" w:eastAsia="Times New Roman" w:hAnsi="Times New Roman" w:cs="B Mitra"/>
                <w:b/>
                <w:bCs/>
                <w:sz w:val="20"/>
                <w:szCs w:val="20"/>
                <w:rtl/>
              </w:rPr>
              <w:t>توضیحات و موارد مرتبط</w:t>
            </w:r>
          </w:p>
        </w:tc>
      </w:tr>
      <w:tr w:rsidR="00912AFF" w:rsidRPr="00651CC6" w14:paraId="1F5494EE" w14:textId="77777777">
        <w:trPr>
          <w:cantSplit/>
          <w:jc w:val="right"/>
        </w:trPr>
        <w:tc>
          <w:tcPr>
            <w:tcW w:w="1388" w:type="dxa"/>
            <w:vMerge w:val="restart"/>
            <w:vAlign w:val="center"/>
          </w:tcPr>
          <w:p w14:paraId="5FEEF64C" w14:textId="2EA03046" w:rsidR="00912AFF" w:rsidRPr="00651CC6" w:rsidRDefault="004056B7" w:rsidP="00651CC6">
            <w:pPr>
              <w:pStyle w:val="ListParagraph"/>
              <w:bidi/>
              <w:spacing w:after="0" w:line="240" w:lineRule="auto"/>
              <w:ind w:left="0"/>
              <w:rPr>
                <w:rFonts w:ascii="Times New Roman" w:eastAsia="Times New Roman" w:hAnsi="Times New Roman" w:cs="B Mitra"/>
                <w:sz w:val="20"/>
                <w:szCs w:val="20"/>
              </w:rPr>
            </w:pPr>
            <w:r w:rsidRPr="00651CC6">
              <w:rPr>
                <w:rFonts w:ascii="Times New Roman" w:eastAsia="Times New Roman" w:hAnsi="Times New Roman" w:cs="B Mitra"/>
                <w:sz w:val="20"/>
                <w:szCs w:val="20"/>
                <w:rtl/>
              </w:rPr>
              <w:t>پیشایندها</w:t>
            </w:r>
            <w:r w:rsidR="00651CC6" w:rsidRPr="00651CC6">
              <w:rPr>
                <w:rFonts w:cs="B Mitra" w:hint="cs"/>
                <w:sz w:val="24"/>
                <w:szCs w:val="24"/>
                <w:rtl/>
              </w:rPr>
              <w:t xml:space="preserve"> </w:t>
            </w:r>
            <w:r w:rsidR="00651CC6" w:rsidRPr="00651CC6">
              <w:rPr>
                <w:rFonts w:ascii="Times New Roman" w:eastAsia="Times New Roman" w:hAnsi="Times New Roman" w:cs="B Mitra" w:hint="cs"/>
                <w:sz w:val="20"/>
                <w:szCs w:val="20"/>
                <w:rtl/>
              </w:rPr>
              <w:t>اخلاقی- اجتماعی و تکنیکی</w:t>
            </w:r>
          </w:p>
        </w:tc>
        <w:tc>
          <w:tcPr>
            <w:tcW w:w="2126" w:type="dxa"/>
          </w:tcPr>
          <w:p w14:paraId="6D6BB871"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محتوای خلاقانه</w:t>
            </w:r>
            <w:r w:rsidRPr="00651CC6">
              <w:rPr>
                <w:rFonts w:ascii="Times New Roman" w:eastAsia="Times New Roman" w:hAnsi="Times New Roman" w:cs="B Mitra"/>
                <w:sz w:val="20"/>
                <w:szCs w:val="20"/>
              </w:rPr>
              <w:t xml:space="preserve"> </w:t>
            </w:r>
          </w:p>
        </w:tc>
        <w:tc>
          <w:tcPr>
            <w:tcW w:w="5836" w:type="dxa"/>
          </w:tcPr>
          <w:p w14:paraId="588FCA66"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استفاده از ابزارهای متنوع مانند تصاویر، ویدیوها، پادکست‌ها (1)؛ بهره‌گیری از ابزار تجربیات تعاملی مانند واقعیت افزوده (2)؛ ایجاد تعامل و وفاداری مخاطبان (3)؛ ایجاد پیوندهای عاطفی از طریق محتوای سفارشی و شخصی‌سازی (4)؛    </w:t>
            </w:r>
          </w:p>
        </w:tc>
      </w:tr>
      <w:tr w:rsidR="00912AFF" w:rsidRPr="00651CC6" w14:paraId="4760F99F" w14:textId="77777777">
        <w:trPr>
          <w:cantSplit/>
          <w:jc w:val="right"/>
        </w:trPr>
        <w:tc>
          <w:tcPr>
            <w:tcW w:w="1388" w:type="dxa"/>
            <w:vMerge/>
            <w:vAlign w:val="center"/>
          </w:tcPr>
          <w:p w14:paraId="0AE23B31"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24057A47"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بینش مشتری</w:t>
            </w:r>
            <w:r w:rsidRPr="00651CC6">
              <w:rPr>
                <w:rFonts w:ascii="Times New Roman" w:eastAsia="Times New Roman" w:hAnsi="Times New Roman" w:cs="B Mitra"/>
                <w:sz w:val="20"/>
                <w:szCs w:val="20"/>
              </w:rPr>
              <w:t xml:space="preserve"> </w:t>
            </w:r>
          </w:p>
        </w:tc>
        <w:tc>
          <w:tcPr>
            <w:tcW w:w="5836" w:type="dxa"/>
          </w:tcPr>
          <w:p w14:paraId="0130C778" w14:textId="63CBE42B"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تقویت ارزش ادراک مخاطبان (5)؛ افزایش وفاداری مصرف‌کننده (6)؛ تحلیل داده‌های رفتاری مخاطبان (7)؛ شناسایی ترجیحات و شکایات مشتریان (8)؛ بهره‌گیری از رسانه‌های اجتماعی (9)؛ اخذ بازخورد مخاطبان برای شخصی‌سازی (</w:t>
            </w:r>
            <w:r w:rsidR="002F48B9">
              <w:rPr>
                <w:rFonts w:ascii="Times New Roman" w:eastAsia="Times New Roman" w:hAnsi="Times New Roman" w:cs="B Mitra" w:hint="cs"/>
                <w:sz w:val="20"/>
                <w:szCs w:val="20"/>
                <w:rtl/>
              </w:rPr>
              <w:t>10)</w:t>
            </w:r>
            <w:r w:rsidRPr="00651CC6">
              <w:rPr>
                <w:rFonts w:ascii="Times New Roman" w:eastAsia="Times New Roman" w:hAnsi="Times New Roman" w:cs="B Mitra"/>
                <w:sz w:val="20"/>
                <w:szCs w:val="20"/>
                <w:rtl/>
              </w:rPr>
              <w:t xml:space="preserve"> </w:t>
            </w:r>
          </w:p>
        </w:tc>
      </w:tr>
      <w:tr w:rsidR="00912AFF" w:rsidRPr="00651CC6" w14:paraId="26ADF274" w14:textId="77777777">
        <w:trPr>
          <w:cantSplit/>
          <w:jc w:val="right"/>
        </w:trPr>
        <w:tc>
          <w:tcPr>
            <w:tcW w:w="1388" w:type="dxa"/>
            <w:vMerge/>
            <w:vAlign w:val="center"/>
          </w:tcPr>
          <w:p w14:paraId="6E5516FC"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515FBF20"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استراتژی‌های نوآورانه</w:t>
            </w:r>
            <w:r w:rsidRPr="00651CC6">
              <w:rPr>
                <w:rFonts w:ascii="Times New Roman" w:eastAsia="Times New Roman" w:hAnsi="Times New Roman" w:cs="B Mitra"/>
                <w:sz w:val="20"/>
                <w:szCs w:val="20"/>
              </w:rPr>
              <w:t xml:space="preserve"> </w:t>
            </w:r>
          </w:p>
        </w:tc>
        <w:tc>
          <w:tcPr>
            <w:tcW w:w="5836" w:type="dxa"/>
          </w:tcPr>
          <w:p w14:paraId="613418F2"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رصد و پذیرش فناوری‌های جدید و روندهای محیطی (11)؛ حفظ رقابت‌پذیری و رهبری بازار (12)؛ شراکت با تأثیرگذاران برای گسترش دسترسی به مخاطبان (13)؛ همکاری با اینفلوئنسرها و حضور دیجیتال (13)؛ حضور فعال در رسانه‌های اجتماعی (14)؛ طراحی و بکارگیری ابزارهای دیجیتال(15)  </w:t>
            </w:r>
          </w:p>
        </w:tc>
      </w:tr>
      <w:tr w:rsidR="00912AFF" w:rsidRPr="00651CC6" w14:paraId="4082AE97" w14:textId="77777777">
        <w:trPr>
          <w:cantSplit/>
          <w:jc w:val="right"/>
        </w:trPr>
        <w:tc>
          <w:tcPr>
            <w:tcW w:w="1388" w:type="dxa"/>
            <w:vMerge/>
            <w:vAlign w:val="center"/>
          </w:tcPr>
          <w:p w14:paraId="7A3B0D40"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46784A88"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اشباع اطلاعات و تبلیغات</w:t>
            </w:r>
          </w:p>
        </w:tc>
        <w:tc>
          <w:tcPr>
            <w:tcW w:w="5836" w:type="dxa"/>
          </w:tcPr>
          <w:p w14:paraId="0FD02E08"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طراحی داستان‌های متمایز برای جذب توجه مخاطبان (16)؛ تبلیغات محیطی (17)؛ تحلیل نشانه‌ها و سمبول‌ها در طراحی تبلیغات و محتواسازی (18)</w:t>
            </w:r>
          </w:p>
        </w:tc>
      </w:tr>
      <w:tr w:rsidR="00912AFF" w:rsidRPr="00651CC6" w14:paraId="0FCDD760" w14:textId="77777777">
        <w:trPr>
          <w:cantSplit/>
          <w:jc w:val="right"/>
        </w:trPr>
        <w:tc>
          <w:tcPr>
            <w:tcW w:w="1388" w:type="dxa"/>
            <w:vMerge/>
            <w:vAlign w:val="center"/>
          </w:tcPr>
          <w:p w14:paraId="7070ADD8"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2DCA3340"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اعتماد و تعامل مصرف‌کننده</w:t>
            </w:r>
            <w:r w:rsidRPr="00651CC6">
              <w:rPr>
                <w:rFonts w:ascii="Times New Roman" w:eastAsia="Times New Roman" w:hAnsi="Times New Roman" w:cs="B Mitra"/>
                <w:sz w:val="20"/>
                <w:szCs w:val="20"/>
              </w:rPr>
              <w:t xml:space="preserve"> </w:t>
            </w:r>
          </w:p>
        </w:tc>
        <w:tc>
          <w:tcPr>
            <w:tcW w:w="5836" w:type="dxa"/>
          </w:tcPr>
          <w:p w14:paraId="411CFAC9"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نیاز به اعتمادسازی در مخاطبان (19)؛ تعامل برای ساخت روابط بلندمدت (20)</w:t>
            </w:r>
          </w:p>
        </w:tc>
      </w:tr>
      <w:tr w:rsidR="00912AFF" w:rsidRPr="00651CC6" w14:paraId="1061EEEF" w14:textId="77777777">
        <w:trPr>
          <w:cantSplit/>
          <w:jc w:val="right"/>
        </w:trPr>
        <w:tc>
          <w:tcPr>
            <w:tcW w:w="1388" w:type="dxa"/>
            <w:vMerge/>
            <w:vAlign w:val="center"/>
          </w:tcPr>
          <w:p w14:paraId="66CC35FF"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43405359"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طبیعت داستان‌محوری انسان</w:t>
            </w:r>
            <w:r w:rsidRPr="00651CC6">
              <w:rPr>
                <w:rFonts w:ascii="Times New Roman" w:eastAsia="Times New Roman" w:hAnsi="Times New Roman" w:cs="B Mitra"/>
                <w:sz w:val="20"/>
                <w:szCs w:val="20"/>
              </w:rPr>
              <w:t xml:space="preserve"> </w:t>
            </w:r>
          </w:p>
        </w:tc>
        <w:tc>
          <w:tcPr>
            <w:tcW w:w="5836" w:type="dxa"/>
          </w:tcPr>
          <w:p w14:paraId="15CA63C3"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نگرش ذاتی انسان‌ها به داستان‌ها به عنوان ابزار ساده‌سازی (21)؛ ساده‌سازی ایده‌های پیچیده و انتقال ارزش‌ها(22)</w:t>
            </w:r>
          </w:p>
        </w:tc>
      </w:tr>
      <w:tr w:rsidR="00912AFF" w:rsidRPr="00651CC6" w14:paraId="10B6E106" w14:textId="77777777">
        <w:trPr>
          <w:cantSplit/>
          <w:jc w:val="right"/>
        </w:trPr>
        <w:tc>
          <w:tcPr>
            <w:tcW w:w="1388" w:type="dxa"/>
            <w:vMerge/>
            <w:vAlign w:val="center"/>
          </w:tcPr>
          <w:p w14:paraId="1817F80E"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6A93F186"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هویت برند قوی و درک مخاطب</w:t>
            </w:r>
          </w:p>
        </w:tc>
        <w:tc>
          <w:tcPr>
            <w:tcW w:w="5836" w:type="dxa"/>
          </w:tcPr>
          <w:p w14:paraId="48A5839C"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شناخت عمیق نیازها و نگرانی‌های مخاطبان (23)؛ متناسب‌سازی محتوای برند با نیازهای مخاطبان (24)</w:t>
            </w:r>
          </w:p>
        </w:tc>
      </w:tr>
      <w:tr w:rsidR="00912AFF" w:rsidRPr="00651CC6" w14:paraId="69CF351A" w14:textId="77777777">
        <w:trPr>
          <w:cantSplit/>
          <w:jc w:val="right"/>
        </w:trPr>
        <w:tc>
          <w:tcPr>
            <w:tcW w:w="1388" w:type="dxa"/>
            <w:vMerge w:val="restart"/>
            <w:vAlign w:val="center"/>
          </w:tcPr>
          <w:p w14:paraId="52E3657E" w14:textId="24864941" w:rsidR="00912AFF" w:rsidRPr="00651CC6" w:rsidRDefault="004056B7" w:rsidP="00651CC6">
            <w:pPr>
              <w:pStyle w:val="ListParagraph"/>
              <w:bidi/>
              <w:spacing w:after="0" w:line="240" w:lineRule="auto"/>
              <w:ind w:left="0"/>
              <w:rPr>
                <w:rFonts w:ascii="Times New Roman" w:eastAsia="Times New Roman" w:hAnsi="Times New Roman" w:cs="B Mitra"/>
                <w:sz w:val="20"/>
                <w:szCs w:val="20"/>
              </w:rPr>
            </w:pPr>
            <w:r w:rsidRPr="00651CC6">
              <w:rPr>
                <w:rFonts w:ascii="Times New Roman" w:eastAsia="Times New Roman" w:hAnsi="Times New Roman" w:cs="B Mitra"/>
                <w:sz w:val="20"/>
                <w:szCs w:val="20"/>
                <w:rtl/>
              </w:rPr>
              <w:t>الزامات</w:t>
            </w:r>
            <w:r w:rsidR="00651CC6" w:rsidRPr="00651CC6">
              <w:rPr>
                <w:rFonts w:cs="B Mitra" w:hint="cs"/>
                <w:sz w:val="24"/>
                <w:szCs w:val="24"/>
                <w:rtl/>
              </w:rPr>
              <w:t xml:space="preserve"> </w:t>
            </w:r>
            <w:r w:rsidR="00651CC6" w:rsidRPr="00651CC6">
              <w:rPr>
                <w:rFonts w:ascii="Times New Roman" w:eastAsia="Times New Roman" w:hAnsi="Times New Roman" w:cs="B Mitra" w:hint="cs"/>
                <w:sz w:val="20"/>
                <w:szCs w:val="20"/>
                <w:rtl/>
              </w:rPr>
              <w:t>اخلاقی- اجتماعی و تکنیکی</w:t>
            </w:r>
          </w:p>
        </w:tc>
        <w:tc>
          <w:tcPr>
            <w:tcW w:w="2126" w:type="dxa"/>
          </w:tcPr>
          <w:p w14:paraId="78B96318"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اصالت</w:t>
            </w:r>
            <w:r w:rsidRPr="00651CC6">
              <w:rPr>
                <w:rFonts w:ascii="Times New Roman" w:eastAsia="Times New Roman" w:hAnsi="Times New Roman" w:cs="B Mitra"/>
                <w:sz w:val="20"/>
                <w:szCs w:val="20"/>
              </w:rPr>
              <w:t xml:space="preserve"> </w:t>
            </w:r>
          </w:p>
        </w:tc>
        <w:tc>
          <w:tcPr>
            <w:tcW w:w="5836" w:type="dxa"/>
          </w:tcPr>
          <w:p w14:paraId="7B1B8521"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 xml:space="preserve">ریشه‌دار بودن داستان (25)؛ واقعی و شفاف بودن داستان برند (26)؛ مبتنی بر ارزش‌های واقعی برند (27)؛ عدم اغراق یا وعده‌های کاذب در داستان‌سرایی(28)  </w:t>
            </w:r>
          </w:p>
        </w:tc>
      </w:tr>
      <w:tr w:rsidR="00912AFF" w:rsidRPr="00651CC6" w14:paraId="22610789" w14:textId="77777777">
        <w:trPr>
          <w:cantSplit/>
          <w:jc w:val="right"/>
        </w:trPr>
        <w:tc>
          <w:tcPr>
            <w:tcW w:w="1388" w:type="dxa"/>
            <w:vMerge/>
            <w:vAlign w:val="center"/>
          </w:tcPr>
          <w:p w14:paraId="4D3518DC"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090797C7"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مرتبط بودن</w:t>
            </w:r>
            <w:r w:rsidRPr="00651CC6">
              <w:rPr>
                <w:rFonts w:ascii="Times New Roman" w:eastAsia="Times New Roman" w:hAnsi="Times New Roman" w:cs="B Mitra"/>
                <w:sz w:val="20"/>
                <w:szCs w:val="20"/>
              </w:rPr>
              <w:t xml:space="preserve"> </w:t>
            </w:r>
          </w:p>
        </w:tc>
        <w:tc>
          <w:tcPr>
            <w:tcW w:w="5836" w:type="dxa"/>
          </w:tcPr>
          <w:p w14:paraId="03565755"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درگیر نمودن مخاطب در داستان (29)؛ تمرکز بر نیازها، ترجیحات و تجربیات مخاطبان (30)؛ در نظر گرفتن ویژگی‌های دموگرافیک مخاطبان (31)</w:t>
            </w:r>
          </w:p>
        </w:tc>
      </w:tr>
      <w:tr w:rsidR="00912AFF" w:rsidRPr="00651CC6" w14:paraId="0BFB08EB" w14:textId="77777777">
        <w:trPr>
          <w:cantSplit/>
          <w:jc w:val="right"/>
        </w:trPr>
        <w:tc>
          <w:tcPr>
            <w:tcW w:w="1388" w:type="dxa"/>
            <w:vMerge/>
            <w:vAlign w:val="center"/>
          </w:tcPr>
          <w:p w14:paraId="7F6ADA53"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41468DE6"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ارتباط عاطفی</w:t>
            </w:r>
            <w:r w:rsidRPr="00651CC6">
              <w:rPr>
                <w:rFonts w:ascii="Times New Roman" w:eastAsia="Times New Roman" w:hAnsi="Times New Roman" w:cs="B Mitra"/>
                <w:sz w:val="20"/>
                <w:szCs w:val="20"/>
              </w:rPr>
              <w:t xml:space="preserve"> </w:t>
            </w:r>
          </w:p>
        </w:tc>
        <w:tc>
          <w:tcPr>
            <w:tcW w:w="5836" w:type="dxa"/>
          </w:tcPr>
          <w:p w14:paraId="4ABE9230"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برانگیختن احساسات و هیجانات مخاطب مانند شادی، همدلی یا نوستالژی (32)؛ ماندگاری و برانگیزانندگی(33)</w:t>
            </w:r>
          </w:p>
        </w:tc>
      </w:tr>
      <w:tr w:rsidR="00912AFF" w:rsidRPr="00651CC6" w14:paraId="1C956EC8" w14:textId="77777777">
        <w:trPr>
          <w:cantSplit/>
          <w:jc w:val="right"/>
        </w:trPr>
        <w:tc>
          <w:tcPr>
            <w:tcW w:w="1388" w:type="dxa"/>
            <w:vMerge/>
            <w:vAlign w:val="center"/>
          </w:tcPr>
          <w:p w14:paraId="3891CBCE"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4C446CA9"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سادگی</w:t>
            </w:r>
            <w:r w:rsidRPr="00651CC6">
              <w:rPr>
                <w:rFonts w:ascii="Times New Roman" w:eastAsia="Times New Roman" w:hAnsi="Times New Roman" w:cs="B Mitra"/>
                <w:sz w:val="20"/>
                <w:szCs w:val="20"/>
              </w:rPr>
              <w:t xml:space="preserve"> </w:t>
            </w:r>
          </w:p>
        </w:tc>
        <w:tc>
          <w:tcPr>
            <w:tcW w:w="5836" w:type="dxa"/>
          </w:tcPr>
          <w:p w14:paraId="78096C87"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مختصر و درجه وضوح داستان برند (34)؛ خاطرآوری سریع و سهل برند (35)؛ پرهیز از هر گونه پیچیدگی و طولانی بودن داستان برند(36)</w:t>
            </w:r>
          </w:p>
        </w:tc>
      </w:tr>
      <w:tr w:rsidR="00912AFF" w:rsidRPr="00651CC6" w14:paraId="224E91D8" w14:textId="77777777">
        <w:trPr>
          <w:cantSplit/>
          <w:jc w:val="right"/>
        </w:trPr>
        <w:tc>
          <w:tcPr>
            <w:tcW w:w="1388" w:type="dxa"/>
            <w:vMerge/>
            <w:vAlign w:val="center"/>
          </w:tcPr>
          <w:p w14:paraId="2BC7AC53"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262AB270"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ثبات</w:t>
            </w:r>
          </w:p>
        </w:tc>
        <w:tc>
          <w:tcPr>
            <w:tcW w:w="5836" w:type="dxa"/>
          </w:tcPr>
          <w:p w14:paraId="4F0C34B3"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حفظ پیام‌رسانی یکسان در تمام کانال‌های ارتباطی با مخاطبان (37)؛ برقراری نقاط تماس برای تقویت هویت برند (38)؛ ایجاد تعامل عاطفی پایدار (39)</w:t>
            </w:r>
          </w:p>
        </w:tc>
      </w:tr>
      <w:tr w:rsidR="00912AFF" w:rsidRPr="00651CC6" w14:paraId="6FACD5BC" w14:textId="77777777">
        <w:trPr>
          <w:cantSplit/>
          <w:jc w:val="right"/>
        </w:trPr>
        <w:tc>
          <w:tcPr>
            <w:tcW w:w="1388" w:type="dxa"/>
            <w:vMerge/>
            <w:vAlign w:val="center"/>
          </w:tcPr>
          <w:p w14:paraId="3B3DC4A4"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4BAD91C2"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ساختار حکایت گونه قوی</w:t>
            </w:r>
            <w:r w:rsidRPr="00651CC6">
              <w:rPr>
                <w:rFonts w:ascii="Times New Roman" w:eastAsia="Times New Roman" w:hAnsi="Times New Roman" w:cs="B Mitra"/>
                <w:sz w:val="20"/>
                <w:szCs w:val="20"/>
              </w:rPr>
              <w:t xml:space="preserve"> </w:t>
            </w:r>
          </w:p>
        </w:tc>
        <w:tc>
          <w:tcPr>
            <w:tcW w:w="5836" w:type="dxa"/>
          </w:tcPr>
          <w:p w14:paraId="5CBD9292"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تشخیص نقاط تمایل و تنفر مخاطبان (40)؛ طراحی و برنامه‌ریزی عملیاتی (41)؛ تشخیص نقطه بحران (42)؛ تشخیص نقطه تعادل جدید (43)؛ تمرکز بر مشتری به عنوان قهرمان داستان (44)</w:t>
            </w:r>
          </w:p>
        </w:tc>
      </w:tr>
      <w:tr w:rsidR="00912AFF" w:rsidRPr="00651CC6" w14:paraId="35DB454E" w14:textId="77777777">
        <w:trPr>
          <w:cantSplit/>
          <w:jc w:val="right"/>
        </w:trPr>
        <w:tc>
          <w:tcPr>
            <w:tcW w:w="1388" w:type="dxa"/>
            <w:vMerge/>
            <w:vAlign w:val="center"/>
          </w:tcPr>
          <w:p w14:paraId="54908050"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46975002"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تصمیم‌گیری مبتنی بر داده و نظارت مداوم</w:t>
            </w:r>
            <w:r w:rsidRPr="00651CC6">
              <w:rPr>
                <w:rFonts w:ascii="Times New Roman" w:eastAsia="Times New Roman" w:hAnsi="Times New Roman" w:cs="B Mitra"/>
                <w:sz w:val="20"/>
                <w:szCs w:val="20"/>
              </w:rPr>
              <w:t xml:space="preserve"> </w:t>
            </w:r>
          </w:p>
        </w:tc>
        <w:tc>
          <w:tcPr>
            <w:tcW w:w="5836" w:type="dxa"/>
          </w:tcPr>
          <w:p w14:paraId="35E5397D"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استفاده از محتوای کاربرساخته مبتنی بر معیار تعامل (45)؛ استفاده از تحلیل داده برای تنظیم استراتژی‌ها (46)؛ پاسخ به تغییرات بازار مبتنی بر تحقیقات بازار(47)</w:t>
            </w:r>
          </w:p>
        </w:tc>
      </w:tr>
      <w:tr w:rsidR="00912AFF" w:rsidRPr="00651CC6" w14:paraId="05C42699" w14:textId="77777777">
        <w:trPr>
          <w:cantSplit/>
          <w:jc w:val="right"/>
        </w:trPr>
        <w:tc>
          <w:tcPr>
            <w:tcW w:w="1388" w:type="dxa"/>
            <w:vMerge/>
            <w:vAlign w:val="center"/>
          </w:tcPr>
          <w:p w14:paraId="37FE9375"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3C6BCC57"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عناصر بصری</w:t>
            </w:r>
            <w:r w:rsidRPr="00651CC6">
              <w:rPr>
                <w:rFonts w:ascii="Times New Roman" w:eastAsia="Times New Roman" w:hAnsi="Times New Roman" w:cs="B Mitra"/>
                <w:sz w:val="20"/>
                <w:szCs w:val="20"/>
              </w:rPr>
              <w:t xml:space="preserve"> </w:t>
            </w:r>
          </w:p>
        </w:tc>
        <w:tc>
          <w:tcPr>
            <w:tcW w:w="5836" w:type="dxa"/>
          </w:tcPr>
          <w:p w14:paraId="0E8B0179"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بهره‌گیری از رنگ‌ها، تصاویر برای تحریک احساسات (48)؛ استفاده از رنگ‌های گرم برای ایجاد حس اعتماد و انرژی مثبت (49)؛ ایجاد هویت برند(50)</w:t>
            </w:r>
          </w:p>
        </w:tc>
      </w:tr>
      <w:tr w:rsidR="00912AFF" w:rsidRPr="00651CC6" w14:paraId="1BE7382C" w14:textId="77777777">
        <w:trPr>
          <w:cantSplit/>
          <w:jc w:val="right"/>
        </w:trPr>
        <w:tc>
          <w:tcPr>
            <w:tcW w:w="1388" w:type="dxa"/>
            <w:vMerge w:val="restart"/>
            <w:vAlign w:val="center"/>
          </w:tcPr>
          <w:p w14:paraId="5109726E" w14:textId="4785D25D" w:rsidR="00912AFF" w:rsidRPr="00651CC6" w:rsidRDefault="004056B7" w:rsidP="00651CC6">
            <w:pPr>
              <w:pStyle w:val="ListParagraph"/>
              <w:bidi/>
              <w:spacing w:after="0" w:line="240" w:lineRule="auto"/>
              <w:ind w:left="0"/>
              <w:rPr>
                <w:rFonts w:ascii="Times New Roman" w:eastAsia="Times New Roman" w:hAnsi="Times New Roman" w:cs="B Mitra"/>
                <w:sz w:val="20"/>
                <w:szCs w:val="20"/>
              </w:rPr>
            </w:pPr>
            <w:r w:rsidRPr="00651CC6">
              <w:rPr>
                <w:rFonts w:ascii="Times New Roman" w:eastAsia="Times New Roman" w:hAnsi="Times New Roman" w:cs="B Mitra"/>
                <w:sz w:val="20"/>
                <w:szCs w:val="20"/>
                <w:rtl/>
              </w:rPr>
              <w:t>دستاوردها</w:t>
            </w:r>
            <w:r w:rsidR="00651CC6" w:rsidRPr="00651CC6">
              <w:rPr>
                <w:rFonts w:cs="B Mitra" w:hint="cs"/>
                <w:sz w:val="24"/>
                <w:szCs w:val="24"/>
                <w:rtl/>
              </w:rPr>
              <w:t xml:space="preserve"> </w:t>
            </w:r>
            <w:r w:rsidR="00651CC6" w:rsidRPr="00651CC6">
              <w:rPr>
                <w:rFonts w:ascii="Times New Roman" w:eastAsia="Times New Roman" w:hAnsi="Times New Roman" w:cs="B Mitra" w:hint="cs"/>
                <w:sz w:val="20"/>
                <w:szCs w:val="20"/>
                <w:rtl/>
              </w:rPr>
              <w:t>اخلاقی- اجتماعی و تکنیکی</w:t>
            </w:r>
          </w:p>
        </w:tc>
        <w:tc>
          <w:tcPr>
            <w:tcW w:w="2126" w:type="dxa"/>
          </w:tcPr>
          <w:p w14:paraId="7277BE4C"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وابستگی هویتی و وفاداری</w:t>
            </w:r>
            <w:r w:rsidRPr="00651CC6">
              <w:rPr>
                <w:rFonts w:ascii="Times New Roman" w:eastAsia="Times New Roman" w:hAnsi="Times New Roman" w:cs="B Mitra"/>
                <w:sz w:val="20"/>
                <w:szCs w:val="20"/>
              </w:rPr>
              <w:t xml:space="preserve"> </w:t>
            </w:r>
          </w:p>
        </w:tc>
        <w:tc>
          <w:tcPr>
            <w:tcW w:w="5836" w:type="dxa"/>
          </w:tcPr>
          <w:p w14:paraId="76CC6FBA"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ایجاد تجربیات رقابتی جدید برای مخاطبان (51)؛ جلب و جذب توجه مخاطبان (52)؛ ایجاد ارتباط عاطفی عمیق‌تر بین مخاطبان و برند شرکت (53)؛ برانگیختن هیجان حضور در جمع مخاطبان برند (54)؛ حس ارتباط قوی با برند (55)؛ ایجاد احساس واقعی از برند (56)؛ ایجاد تجربیات غوطه‌ور (57)؛ برقراری ارتباط عمیق و پایدار با برند (58)؛ تقویت وفاداری و حمایت مخاطبان (59)؛ پیوند عمیق عاطفی (60)؛ تقویت وفاداری و حمایت مخاطبان برند (61)؛ فرصت‌ها برای بازاریابان و اسپانسرها (62)؛ ایجاد حس جامعه دوستی (63)؛ تحریک احساسات مثبت از طریق فیزیک واقعی (64)؛ ترویج ارتباطات درون‌سازمانی و بین‌سازمانی با مخاطبان (65)</w:t>
            </w:r>
          </w:p>
        </w:tc>
      </w:tr>
      <w:tr w:rsidR="00912AFF" w:rsidRPr="00651CC6" w14:paraId="19CB4F1F" w14:textId="77777777">
        <w:trPr>
          <w:cantSplit/>
          <w:jc w:val="right"/>
        </w:trPr>
        <w:tc>
          <w:tcPr>
            <w:tcW w:w="1388" w:type="dxa"/>
            <w:vMerge/>
            <w:vAlign w:val="center"/>
          </w:tcPr>
          <w:p w14:paraId="10629E5E"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32624056"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افزایش مشارکت در محیط دیجیتال</w:t>
            </w:r>
            <w:r w:rsidRPr="00651CC6">
              <w:rPr>
                <w:rFonts w:ascii="Times New Roman" w:eastAsia="Times New Roman" w:hAnsi="Times New Roman" w:cs="B Mitra"/>
                <w:sz w:val="20"/>
                <w:szCs w:val="20"/>
              </w:rPr>
              <w:t xml:space="preserve"> </w:t>
            </w:r>
          </w:p>
        </w:tc>
        <w:tc>
          <w:tcPr>
            <w:tcW w:w="5836" w:type="dxa"/>
          </w:tcPr>
          <w:p w14:paraId="7E4AE1F4"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ارزیابی و کسب رضایت مخاطبان برند (66)؛ برقراری ارتباطات اجتماعی با مخاطبان (67)؛ نوآوری در ارتباطات با مخاطبان (68)؛ انتقال اطلاعات حسی به هواداران برند (69)؛ تقویت ارتباطات مجازی (70)؛ تقویت تجربه هواداران برند(71)</w:t>
            </w:r>
          </w:p>
        </w:tc>
      </w:tr>
      <w:tr w:rsidR="00912AFF" w:rsidRPr="00651CC6" w14:paraId="534F1150" w14:textId="77777777">
        <w:trPr>
          <w:cantSplit/>
          <w:jc w:val="right"/>
        </w:trPr>
        <w:tc>
          <w:tcPr>
            <w:tcW w:w="1388" w:type="dxa"/>
            <w:vMerge/>
            <w:vAlign w:val="center"/>
          </w:tcPr>
          <w:p w14:paraId="27A706F2"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4DC22B9C"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نوآوری در تعامل برند و بازاریابی</w:t>
            </w:r>
            <w:r w:rsidRPr="00651CC6">
              <w:rPr>
                <w:rFonts w:ascii="Times New Roman" w:eastAsia="Times New Roman" w:hAnsi="Times New Roman" w:cs="B Mitra"/>
                <w:sz w:val="20"/>
                <w:szCs w:val="20"/>
              </w:rPr>
              <w:t xml:space="preserve"> </w:t>
            </w:r>
          </w:p>
        </w:tc>
        <w:tc>
          <w:tcPr>
            <w:tcW w:w="5836" w:type="dxa"/>
          </w:tcPr>
          <w:p w14:paraId="2D0FD444"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شکستن مرزهای جدید در داستان‌گویی (72)؛ ایجاد تجربیات تعاملی (73)؛ بهره‌گیری از فناوری برافکن (74)؛ تعاملات آنلاین (75)؛ نوآوری در ارتباطات (76)؛ رضایت طرفداران برند (77)؛ تسهیل ارتباطات و مراودات (78)؛ دسترسی جهانی و در مقیاس وسیع و گسترده (79)؛ همکاری و رقابت در بستر دیجیتال (80)</w:t>
            </w:r>
          </w:p>
        </w:tc>
      </w:tr>
      <w:tr w:rsidR="00912AFF" w:rsidRPr="00651CC6" w14:paraId="06D83BD6" w14:textId="77777777">
        <w:trPr>
          <w:cantSplit/>
          <w:jc w:val="right"/>
        </w:trPr>
        <w:tc>
          <w:tcPr>
            <w:tcW w:w="1388" w:type="dxa"/>
            <w:vMerge/>
            <w:vAlign w:val="center"/>
          </w:tcPr>
          <w:p w14:paraId="1B581763"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1D85E4F8"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فرصت‌های تعاملی و آموزشی</w:t>
            </w:r>
            <w:r w:rsidRPr="00651CC6">
              <w:rPr>
                <w:rFonts w:ascii="Times New Roman" w:eastAsia="Times New Roman" w:hAnsi="Times New Roman" w:cs="B Mitra"/>
                <w:sz w:val="20"/>
                <w:szCs w:val="20"/>
              </w:rPr>
              <w:t xml:space="preserve"> </w:t>
            </w:r>
          </w:p>
        </w:tc>
        <w:tc>
          <w:tcPr>
            <w:tcW w:w="5836" w:type="dxa"/>
          </w:tcPr>
          <w:p w14:paraId="34ADB3D1"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تقویت مشارکت در جلسات آموزشی (81)؛ تقویت ارتباطات مجازی (82)؛ دسترسی به لایه‌های پنهانی ذهنی مخاطبان (83)؛ دستیابی به اهداف آموزشی (84)؛ غنی‌سازی تجربه (85)؛ ایجاد مکانیسم‌های همکاری میان بازیگران و فعالان (86)</w:t>
            </w:r>
          </w:p>
        </w:tc>
      </w:tr>
      <w:tr w:rsidR="00912AFF" w:rsidRPr="00651CC6" w14:paraId="6FC8685C" w14:textId="77777777">
        <w:trPr>
          <w:cantSplit/>
          <w:jc w:val="right"/>
        </w:trPr>
        <w:tc>
          <w:tcPr>
            <w:tcW w:w="1388" w:type="dxa"/>
            <w:vMerge/>
            <w:vAlign w:val="center"/>
          </w:tcPr>
          <w:p w14:paraId="307C2B3A" w14:textId="77777777" w:rsidR="00912AFF" w:rsidRPr="00651CC6" w:rsidRDefault="00912AFF" w:rsidP="00911367">
            <w:pPr>
              <w:pStyle w:val="ListParagraph"/>
              <w:widowControl w:val="0"/>
              <w:numPr>
                <w:ilvl w:val="0"/>
                <w:numId w:val="3"/>
              </w:numPr>
              <w:pBdr>
                <w:top w:val="nil"/>
                <w:left w:val="nil"/>
                <w:bottom w:val="nil"/>
                <w:right w:val="nil"/>
                <w:between w:val="nil"/>
              </w:pBdr>
              <w:bidi/>
              <w:spacing w:after="0" w:line="240" w:lineRule="auto"/>
              <w:ind w:left="0" w:firstLine="0"/>
              <w:rPr>
                <w:rFonts w:ascii="Times New Roman" w:eastAsia="Times New Roman" w:hAnsi="Times New Roman" w:cs="B Mitra"/>
                <w:sz w:val="20"/>
                <w:szCs w:val="20"/>
              </w:rPr>
            </w:pPr>
          </w:p>
        </w:tc>
        <w:tc>
          <w:tcPr>
            <w:tcW w:w="2126" w:type="dxa"/>
          </w:tcPr>
          <w:p w14:paraId="26932989" w14:textId="77777777" w:rsidR="00912AFF" w:rsidRPr="00651CC6" w:rsidRDefault="004056B7" w:rsidP="00651CC6">
            <w:pPr>
              <w:pStyle w:val="ListParagraph"/>
              <w:numPr>
                <w:ilvl w:val="0"/>
                <w:numId w:val="4"/>
              </w:numPr>
              <w:tabs>
                <w:tab w:val="right" w:pos="200"/>
              </w:tabs>
              <w:bidi/>
              <w:spacing w:after="0" w:line="240" w:lineRule="auto"/>
              <w:ind w:left="0" w:firstLine="0"/>
              <w:rPr>
                <w:rFonts w:ascii="Times New Roman" w:eastAsia="Times New Roman" w:hAnsi="Times New Roman" w:cs="B Mitra"/>
                <w:sz w:val="20"/>
                <w:szCs w:val="20"/>
              </w:rPr>
            </w:pPr>
            <w:r w:rsidRPr="00651CC6">
              <w:rPr>
                <w:rFonts w:ascii="Times New Roman" w:eastAsia="Times New Roman" w:hAnsi="Times New Roman" w:cs="B Mitra"/>
                <w:sz w:val="20"/>
                <w:szCs w:val="20"/>
                <w:rtl/>
              </w:rPr>
              <w:t>هم آفرینی ارزش</w:t>
            </w:r>
          </w:p>
        </w:tc>
        <w:tc>
          <w:tcPr>
            <w:tcW w:w="5836" w:type="dxa"/>
          </w:tcPr>
          <w:p w14:paraId="76AD41F6" w14:textId="77777777" w:rsidR="00912AFF" w:rsidRPr="00651CC6" w:rsidRDefault="004056B7" w:rsidP="00911367">
            <w:pPr>
              <w:bidi/>
              <w:spacing w:after="0" w:line="240" w:lineRule="auto"/>
              <w:contextualSpacing/>
              <w:rPr>
                <w:rFonts w:ascii="Times New Roman" w:eastAsia="Times New Roman" w:hAnsi="Times New Roman" w:cs="B Mitra"/>
                <w:sz w:val="20"/>
                <w:szCs w:val="20"/>
              </w:rPr>
            </w:pPr>
            <w:r w:rsidRPr="00651CC6">
              <w:rPr>
                <w:rFonts w:ascii="Times New Roman" w:eastAsia="Times New Roman" w:hAnsi="Times New Roman" w:cs="B Mitra"/>
                <w:sz w:val="20"/>
                <w:szCs w:val="20"/>
                <w:rtl/>
              </w:rPr>
              <w:t>مراقبت عاطفی از طریق تعاملات (87)؛ استفاده از فناوری هوشمند برای ایجاد ارزش مشترک در تعاملات (88)؛ تمرکز بر نیازهای مصرف‌کننده در بازار رقابتی (89)؛ همکاری چندجانبه(90)</w:t>
            </w:r>
          </w:p>
        </w:tc>
      </w:tr>
    </w:tbl>
    <w:p w14:paraId="7B2DF8FC" w14:textId="758FEB06" w:rsidR="00912AFF" w:rsidRPr="00911367" w:rsidRDefault="00912AFF" w:rsidP="00911367">
      <w:pPr>
        <w:bidi/>
        <w:spacing w:after="0" w:line="240" w:lineRule="auto"/>
        <w:contextualSpacing/>
        <w:rPr>
          <w:rFonts w:cs="B Mitra"/>
          <w:sz w:val="24"/>
          <w:szCs w:val="24"/>
        </w:rPr>
      </w:pPr>
    </w:p>
    <w:p w14:paraId="2DB5DE00" w14:textId="64ADDE9E" w:rsidR="00912AFF" w:rsidRPr="00911367" w:rsidRDefault="00651CC6" w:rsidP="00911367">
      <w:pPr>
        <w:bidi/>
        <w:spacing w:after="0" w:line="240" w:lineRule="auto"/>
        <w:contextualSpacing/>
        <w:rPr>
          <w:rFonts w:cs="B Mitra"/>
          <w:sz w:val="24"/>
          <w:szCs w:val="24"/>
        </w:rPr>
      </w:pPr>
      <w:r w:rsidRPr="00911367">
        <w:rPr>
          <w:rFonts w:cs="B Mitra"/>
          <w:noProof/>
          <w:sz w:val="24"/>
          <w:szCs w:val="24"/>
        </w:rPr>
        <mc:AlternateContent>
          <mc:Choice Requires="wpg">
            <w:drawing>
              <wp:anchor distT="0" distB="0" distL="114300" distR="114300" simplePos="0" relativeHeight="251659264" behindDoc="0" locked="0" layoutInCell="1" hidden="0" allowOverlap="1" wp14:anchorId="7C170D39" wp14:editId="46452236">
                <wp:simplePos x="0" y="0"/>
                <wp:positionH relativeFrom="margin">
                  <wp:posOffset>139700</wp:posOffset>
                </wp:positionH>
                <wp:positionV relativeFrom="paragraph">
                  <wp:posOffset>52070</wp:posOffset>
                </wp:positionV>
                <wp:extent cx="5902472" cy="3949905"/>
                <wp:effectExtent l="0" t="0" r="22225" b="12700"/>
                <wp:wrapNone/>
                <wp:docPr id="2" name="Group 2"/>
                <wp:cNvGraphicFramePr/>
                <a:graphic xmlns:a="http://schemas.openxmlformats.org/drawingml/2006/main">
                  <a:graphicData uri="http://schemas.microsoft.com/office/word/2010/wordprocessingGroup">
                    <wpg:wgp>
                      <wpg:cNvGrpSpPr/>
                      <wpg:grpSpPr>
                        <a:xfrm>
                          <a:off x="0" y="0"/>
                          <a:ext cx="5902472" cy="3949905"/>
                          <a:chOff x="1704" y="2281"/>
                          <a:chExt cx="9049" cy="9376"/>
                        </a:xfrm>
                      </wpg:grpSpPr>
                      <wps:wsp>
                        <wps:cNvPr id="9" name="Text Box 9"/>
                        <wps:cNvSpPr txBox="1"/>
                        <wps:spPr>
                          <a:xfrm>
                            <a:off x="4956" y="2538"/>
                            <a:ext cx="2868" cy="8230"/>
                          </a:xfrm>
                          <a:prstGeom prst="rect">
                            <a:avLst/>
                          </a:prstGeom>
                          <a:solidFill>
                            <a:srgbClr val="FFFFFF"/>
                          </a:solidFill>
                          <a:ln w="9525" cap="flat" cmpd="sng" algn="ctr">
                            <a:solidFill>
                              <a:srgbClr val="000000"/>
                            </a:solidFill>
                            <a:miter lim="800000"/>
                            <a:headEnd/>
                            <a:tailEnd/>
                          </a:ln>
                        </wps:spPr>
                        <wps:txbx>
                          <w:txbxContent>
                            <w:p w14:paraId="365C62FC" w14:textId="114E3B5C" w:rsidR="00972B4A" w:rsidRPr="00972B4A" w:rsidRDefault="004056B7" w:rsidP="00972B4A">
                              <w:pPr>
                                <w:suppressAutoHyphens/>
                                <w:bidi/>
                                <w:spacing w:line="1" w:lineRule="atLeast"/>
                                <w:ind w:leftChars="-1" w:hangingChars="1" w:hanging="2"/>
                                <w:jc w:val="center"/>
                                <w:textDirection w:val="btLr"/>
                                <w:textAlignment w:val="top"/>
                                <w:outlineLvl w:val="0"/>
                                <w:rPr>
                                  <w:b/>
                                  <w:bCs/>
                                  <w:position w:val="-1"/>
                                  <w:sz w:val="18"/>
                                  <w:szCs w:val="18"/>
                                </w:rPr>
                              </w:pPr>
                              <w:r w:rsidRPr="00651CC6" w:rsidDel="FFFFFFFF">
                                <w:rPr>
                                  <w:b/>
                                  <w:bCs/>
                                  <w:position w:val="-1"/>
                                  <w:sz w:val="18"/>
                                  <w:szCs w:val="18"/>
                                  <w:rtl/>
                                  <w:lang w:bidi="fa-IR"/>
                                </w:rPr>
                                <w:t xml:space="preserve">الزامات </w:t>
                              </w:r>
                              <w:r w:rsidR="00651CC6" w:rsidRPr="00651CC6">
                                <w:rPr>
                                  <w:rFonts w:hint="cs"/>
                                  <w:b/>
                                  <w:bCs/>
                                  <w:position w:val="-1"/>
                                  <w:sz w:val="18"/>
                                  <w:szCs w:val="18"/>
                                  <w:rtl/>
                                </w:rPr>
                                <w:t>اخلاقی- اجتماعی و تکنیکی</w:t>
                              </w:r>
                            </w:p>
                            <w:p w14:paraId="69A44D81" w14:textId="77777777" w:rsidR="00912AFF" w:rsidRDefault="00912AFF" w:rsidP="0006715B">
                              <w:pPr>
                                <w:suppressAutoHyphens/>
                                <w:spacing w:line="1" w:lineRule="atLeast"/>
                                <w:ind w:leftChars="-1" w:hangingChars="1" w:hanging="2"/>
                                <w:jc w:val="center"/>
                                <w:textDirection w:val="btLr"/>
                                <w:textAlignment w:val="top"/>
                                <w:outlineLvl w:val="0"/>
                                <w:rPr>
                                  <w:position w:val="-1"/>
                                  <w:sz w:val="24"/>
                                  <w:szCs w:val="24"/>
                                  <w:lang w:bidi="fa-IR"/>
                                </w:rPr>
                              </w:pPr>
                            </w:p>
                            <w:p w14:paraId="69F164E3" w14:textId="77777777" w:rsidR="00651CC6" w:rsidRPr="00651CC6" w:rsidRDefault="00651CC6" w:rsidP="00972B4A">
                              <w:pPr>
                                <w:suppressAutoHyphens/>
                                <w:bidi/>
                                <w:spacing w:after="0" w:line="240" w:lineRule="auto"/>
                                <w:contextualSpacing/>
                                <w:textDirection w:val="btLr"/>
                                <w:textAlignment w:val="top"/>
                                <w:outlineLvl w:val="0"/>
                                <w:rPr>
                                  <w:rFonts w:ascii="Times New Roman" w:eastAsia="Times New Roman" w:hAnsi="Times New Roman" w:cs="B Mitra"/>
                                  <w:position w:val="-1"/>
                                  <w:sz w:val="18"/>
                                  <w:szCs w:val="18"/>
                                  <w:rtl/>
                                </w:rPr>
                              </w:pPr>
                            </w:p>
                            <w:p w14:paraId="71885367" w14:textId="68D5B799"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cs="B Mitra"/>
                                  <w:position w:val="-1"/>
                                  <w:lang w:bidi="fa-IR"/>
                                </w:rPr>
                              </w:pPr>
                              <w:r w:rsidRPr="00651CC6" w:rsidDel="FFFFFFFF">
                                <w:rPr>
                                  <w:rFonts w:ascii="Times New Roman" w:eastAsia="Times New Roman" w:hAnsi="Times New Roman" w:cs="B Mitra" w:hint="cs"/>
                                  <w:position w:val="-1"/>
                                  <w:sz w:val="18"/>
                                  <w:szCs w:val="18"/>
                                  <w:rtl/>
                                </w:rPr>
                                <w:t xml:space="preserve">پایش و </w:t>
                              </w:r>
                              <w:r w:rsidRPr="00651CC6" w:rsidDel="FFFFFFFF">
                                <w:rPr>
                                  <w:rFonts w:ascii="Times New Roman" w:eastAsia="Times New Roman" w:hAnsi="Times New Roman" w:cs="B Mitra"/>
                                  <w:position w:val="-1"/>
                                  <w:sz w:val="18"/>
                                  <w:szCs w:val="18"/>
                                  <w:rtl/>
                                </w:rPr>
                                <w:t>نظارت مداوم</w:t>
                              </w:r>
                            </w:p>
                            <w:p w14:paraId="15F477E7"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cs"/>
                                  <w:position w:val="-1"/>
                                  <w:sz w:val="18"/>
                                  <w:szCs w:val="18"/>
                                  <w:rtl/>
                                </w:rPr>
                                <w:t>دلبستگی</w:t>
                              </w:r>
                              <w:r w:rsidRPr="00651CC6" w:rsidDel="FFFFFFFF">
                                <w:rPr>
                                  <w:rFonts w:ascii="Times New Roman" w:eastAsia="Times New Roman" w:hAnsi="Times New Roman" w:cs="B Mitra"/>
                                  <w:position w:val="-1"/>
                                  <w:sz w:val="18"/>
                                  <w:szCs w:val="18"/>
                                  <w:rtl/>
                                </w:rPr>
                                <w:t>عاطفی</w:t>
                              </w:r>
                            </w:p>
                            <w:p w14:paraId="5EA89888"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ساختار</w:t>
                              </w:r>
                              <w:r w:rsidRPr="00651CC6" w:rsidDel="FFFFFFFF">
                                <w:rPr>
                                  <w:rFonts w:ascii="Times New Roman" w:eastAsia="Times New Roman" w:hAnsi="Times New Roman" w:cs="B Mitra"/>
                                  <w:position w:val="-1"/>
                                  <w:sz w:val="18"/>
                                  <w:szCs w:val="18"/>
                                </w:rPr>
                                <w:t xml:space="preserve"> </w:t>
                              </w:r>
                              <w:r w:rsidRPr="00651CC6" w:rsidDel="FFFFFFFF">
                                <w:rPr>
                                  <w:rFonts w:ascii="Times New Roman" w:eastAsia="Times New Roman" w:hAnsi="Times New Roman" w:cs="B Mitra" w:hint="cs"/>
                                  <w:position w:val="-1"/>
                                  <w:sz w:val="18"/>
                                  <w:szCs w:val="18"/>
                                  <w:rtl/>
                                </w:rPr>
                                <w:t>حکایت گونه</w:t>
                              </w:r>
                              <w:r w:rsidRPr="00651CC6" w:rsidDel="FFFFFFFF">
                                <w:rPr>
                                  <w:rFonts w:ascii="Times New Roman" w:eastAsia="Times New Roman" w:hAnsi="Times New Roman" w:cs="B Mitra"/>
                                  <w:position w:val="-1"/>
                                  <w:sz w:val="18"/>
                                  <w:szCs w:val="18"/>
                                </w:rPr>
                                <w:t xml:space="preserve"> </w:t>
                              </w:r>
                              <w:r w:rsidRPr="00651CC6" w:rsidDel="FFFFFFFF">
                                <w:rPr>
                                  <w:rFonts w:ascii="Times New Roman" w:eastAsia="Times New Roman" w:hAnsi="Times New Roman" w:cs="B Mitra"/>
                                  <w:position w:val="-1"/>
                                  <w:sz w:val="18"/>
                                  <w:szCs w:val="18"/>
                                  <w:rtl/>
                                </w:rPr>
                                <w:t>قوی</w:t>
                              </w:r>
                            </w:p>
                            <w:p w14:paraId="04F07B6B"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p>
                            <w:p w14:paraId="18BB5B77"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cs="B Mitra"/>
                                  <w:position w:val="-1"/>
                                  <w:sz w:val="18"/>
                                  <w:szCs w:val="18"/>
                                  <w:lang w:bidi="fa-IR"/>
                                </w:rPr>
                              </w:pPr>
                            </w:p>
                            <w:p w14:paraId="66B0A26B" w14:textId="77777777" w:rsidR="00912AFF" w:rsidRPr="00651CC6" w:rsidRDefault="00912AFF" w:rsidP="00651CC6">
                              <w:pPr>
                                <w:suppressAutoHyphens/>
                                <w:spacing w:after="0" w:line="240" w:lineRule="auto"/>
                                <w:ind w:leftChars="-1" w:hangingChars="1" w:hanging="2"/>
                                <w:contextualSpacing/>
                                <w:jc w:val="center"/>
                                <w:textDirection w:val="btLr"/>
                                <w:textAlignment w:val="top"/>
                                <w:outlineLvl w:val="0"/>
                                <w:rPr>
                                  <w:rFonts w:cs="B Mitra"/>
                                  <w:position w:val="-1"/>
                                  <w:sz w:val="18"/>
                                  <w:szCs w:val="18"/>
                                  <w:lang w:bidi="fa-IR"/>
                                </w:rPr>
                              </w:pPr>
                            </w:p>
                            <w:p w14:paraId="2153D9EF" w14:textId="77777777" w:rsidR="00912AFF" w:rsidRPr="00651CC6" w:rsidRDefault="00912AFF" w:rsidP="00651CC6">
                              <w:pPr>
                                <w:suppressAutoHyphens/>
                                <w:spacing w:after="0" w:line="240" w:lineRule="auto"/>
                                <w:ind w:leftChars="-1" w:hangingChars="1" w:hanging="2"/>
                                <w:contextualSpacing/>
                                <w:jc w:val="center"/>
                                <w:textDirection w:val="btLr"/>
                                <w:textAlignment w:val="top"/>
                                <w:outlineLvl w:val="0"/>
                                <w:rPr>
                                  <w:rFonts w:cs="B Mitra"/>
                                  <w:position w:val="-1"/>
                                  <w:sz w:val="18"/>
                                  <w:szCs w:val="18"/>
                                  <w:lang w:bidi="fa-IR"/>
                                </w:rPr>
                              </w:pPr>
                            </w:p>
                            <w:p w14:paraId="28DC715B" w14:textId="6CB83F6A"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اصالت</w:t>
                              </w:r>
                            </w:p>
                            <w:p w14:paraId="2BF56722"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مرتبط بودن</w:t>
                              </w:r>
                            </w:p>
                            <w:p w14:paraId="00824A3D"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سادگی</w:t>
                              </w:r>
                            </w:p>
                            <w:p w14:paraId="2166B332"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ثبات</w:t>
                              </w:r>
                            </w:p>
                            <w:p w14:paraId="7BF53F02" w14:textId="77777777" w:rsidR="00912AFF" w:rsidRDefault="00912AFF" w:rsidP="00CD4EAA">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Zar"/>
                                  <w:position w:val="-1"/>
                                  <w:sz w:val="20"/>
                                  <w:szCs w:val="20"/>
                                </w:rPr>
                              </w:pPr>
                            </w:p>
                            <w:p w14:paraId="0A7F1DC3" w14:textId="77777777" w:rsidR="00912AFF" w:rsidRDefault="00912AFF" w:rsidP="007215C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Zar"/>
                                  <w:position w:val="-1"/>
                                  <w:sz w:val="20"/>
                                  <w:szCs w:val="20"/>
                                </w:rPr>
                              </w:pPr>
                            </w:p>
                            <w:p w14:paraId="49A57E9B" w14:textId="77777777" w:rsidR="00912AFF" w:rsidRDefault="00912AFF" w:rsidP="007215C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Zar"/>
                                  <w:position w:val="-1"/>
                                  <w:sz w:val="20"/>
                                  <w:szCs w:val="20"/>
                                </w:rPr>
                              </w:pPr>
                            </w:p>
                            <w:p w14:paraId="20C9A767" w14:textId="77777777" w:rsidR="00912AFF" w:rsidRPr="00972B4A" w:rsidRDefault="004056B7" w:rsidP="00972B4A">
                              <w:pPr>
                                <w:suppressAutoHyphens/>
                                <w:bidi/>
                                <w:spacing w:after="0" w:line="240" w:lineRule="auto"/>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hint="cs"/>
                                  <w:position w:val="-1"/>
                                  <w:sz w:val="18"/>
                                  <w:szCs w:val="18"/>
                                  <w:rtl/>
                                </w:rPr>
                                <w:t>عناصر بصری</w:t>
                              </w:r>
                            </w:p>
                            <w:p w14:paraId="7327DE73" w14:textId="77777777" w:rsidR="00912AFF" w:rsidRPr="00972B4A" w:rsidRDefault="004056B7" w:rsidP="00C61992">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تصمیم‌گیری مبتنی بر داده</w:t>
                              </w:r>
                            </w:p>
                            <w:p w14:paraId="5B8DDF48" w14:textId="77777777" w:rsidR="00912AFF" w:rsidRDefault="00912AFF" w:rsidP="00B771D4">
                              <w:pPr>
                                <w:suppressAutoHyphens/>
                                <w:bidi/>
                                <w:spacing w:after="0" w:line="240" w:lineRule="auto"/>
                                <w:ind w:leftChars="-1" w:hangingChars="1" w:hanging="2"/>
                                <w:jc w:val="center"/>
                                <w:textDirection w:val="btLr"/>
                                <w:textAlignment w:val="top"/>
                                <w:outlineLvl w:val="0"/>
                                <w:rPr>
                                  <w:position w:val="-1"/>
                                </w:rPr>
                              </w:pPr>
                            </w:p>
                          </w:txbxContent>
                        </wps:txbx>
                        <wps:bodyPr/>
                      </wps:wsp>
                      <wps:wsp>
                        <wps:cNvPr id="10" name="Text Box 10"/>
                        <wps:cNvSpPr txBox="1"/>
                        <wps:spPr>
                          <a:xfrm>
                            <a:off x="8470" y="2281"/>
                            <a:ext cx="2283" cy="7778"/>
                          </a:xfrm>
                          <a:prstGeom prst="rect">
                            <a:avLst/>
                          </a:prstGeom>
                          <a:solidFill>
                            <a:srgbClr val="FFFFFF"/>
                          </a:solidFill>
                          <a:ln w="9525" cap="flat" cmpd="sng" algn="ctr">
                            <a:solidFill>
                              <a:srgbClr val="000000"/>
                            </a:solidFill>
                            <a:miter lim="800000"/>
                            <a:headEnd/>
                            <a:tailEnd/>
                          </a:ln>
                        </wps:spPr>
                        <wps:txbx>
                          <w:txbxContent>
                            <w:p w14:paraId="777245C0" w14:textId="6D330C6D" w:rsidR="00912AFF" w:rsidRDefault="004056B7" w:rsidP="00651CC6">
                              <w:pPr>
                                <w:suppressAutoHyphens/>
                                <w:bidi/>
                                <w:spacing w:line="1" w:lineRule="atLeast"/>
                                <w:ind w:leftChars="-1" w:hangingChars="1" w:hanging="2"/>
                                <w:jc w:val="center"/>
                                <w:textDirection w:val="btLr"/>
                                <w:textAlignment w:val="top"/>
                                <w:outlineLvl w:val="0"/>
                                <w:rPr>
                                  <w:b/>
                                  <w:bCs/>
                                  <w:position w:val="-1"/>
                                  <w:sz w:val="18"/>
                                  <w:szCs w:val="18"/>
                                  <w:rtl/>
                                </w:rPr>
                              </w:pPr>
                              <w:r w:rsidRPr="00651CC6" w:rsidDel="FFFFFFFF">
                                <w:rPr>
                                  <w:b/>
                                  <w:bCs/>
                                  <w:position w:val="-1"/>
                                  <w:sz w:val="18"/>
                                  <w:szCs w:val="18"/>
                                  <w:rtl/>
                                  <w:lang w:bidi="fa-IR"/>
                                </w:rPr>
                                <w:t>پسایندها</w:t>
                              </w:r>
                              <w:r w:rsidR="00651CC6" w:rsidRPr="00651CC6">
                                <w:rPr>
                                  <w:rFonts w:cs="B Mitra" w:hint="cs"/>
                                  <w:sz w:val="20"/>
                                  <w:szCs w:val="20"/>
                                  <w:rtl/>
                                </w:rPr>
                                <w:t xml:space="preserve"> </w:t>
                              </w:r>
                              <w:r w:rsidR="00651CC6" w:rsidRPr="00651CC6">
                                <w:rPr>
                                  <w:rFonts w:hint="cs"/>
                                  <w:b/>
                                  <w:bCs/>
                                  <w:position w:val="-1"/>
                                  <w:sz w:val="18"/>
                                  <w:szCs w:val="18"/>
                                  <w:rtl/>
                                </w:rPr>
                                <w:t>اخلاقی- اجتماعی و تکنیکی</w:t>
                              </w:r>
                            </w:p>
                            <w:p w14:paraId="5A709972" w14:textId="77777777" w:rsidR="00972B4A" w:rsidRPr="00972B4A" w:rsidRDefault="00972B4A" w:rsidP="00972B4A">
                              <w:pPr>
                                <w:suppressAutoHyphens/>
                                <w:bidi/>
                                <w:spacing w:line="1" w:lineRule="atLeast"/>
                                <w:ind w:leftChars="-1" w:hangingChars="1" w:hanging="2"/>
                                <w:jc w:val="center"/>
                                <w:textDirection w:val="btLr"/>
                                <w:textAlignment w:val="top"/>
                                <w:outlineLvl w:val="0"/>
                                <w:rPr>
                                  <w:rFonts w:cs="B Mitra"/>
                                  <w:position w:val="-1"/>
                                  <w:sz w:val="18"/>
                                  <w:szCs w:val="18"/>
                                  <w:lang w:bidi="fa-IR"/>
                                </w:rPr>
                              </w:pPr>
                            </w:p>
                            <w:p w14:paraId="5A13A0D7" w14:textId="77777777" w:rsidR="00912AFF" w:rsidRPr="00972B4A" w:rsidRDefault="004056B7" w:rsidP="00972B4A">
                              <w:pPr>
                                <w:suppressAutoHyphens/>
                                <w:bidi/>
                                <w:spacing w:after="0" w:line="240" w:lineRule="auto"/>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وابستگی هویتی</w:t>
                              </w:r>
                            </w:p>
                            <w:p w14:paraId="3E0E3145" w14:textId="77777777" w:rsidR="00912AFF" w:rsidRPr="00972B4A" w:rsidRDefault="004056B7" w:rsidP="0006715B">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وفاداری به برند</w:t>
                              </w:r>
                            </w:p>
                            <w:p w14:paraId="418503C0" w14:textId="77777777" w:rsidR="00912AFF" w:rsidRPr="00972B4A" w:rsidRDefault="00912AFF" w:rsidP="0006715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Mitra"/>
                                  <w:position w:val="-1"/>
                                  <w:sz w:val="18"/>
                                  <w:szCs w:val="18"/>
                                </w:rPr>
                              </w:pPr>
                            </w:p>
                            <w:p w14:paraId="26EDB4DE" w14:textId="77777777" w:rsidR="00912AFF" w:rsidRPr="00972B4A" w:rsidRDefault="00912AFF" w:rsidP="0006715B">
                              <w:pPr>
                                <w:suppressAutoHyphens/>
                                <w:bidi/>
                                <w:spacing w:line="1" w:lineRule="atLeast"/>
                                <w:ind w:leftChars="-1" w:hangingChars="1" w:hanging="2"/>
                                <w:jc w:val="center"/>
                                <w:textDirection w:val="btLr"/>
                                <w:textAlignment w:val="top"/>
                                <w:outlineLvl w:val="0"/>
                                <w:rPr>
                                  <w:rFonts w:ascii="Times New Roman" w:eastAsia="Times New Roman" w:hAnsi="Times New Roman" w:cs="B Mitra"/>
                                  <w:position w:val="-1"/>
                                  <w:sz w:val="18"/>
                                  <w:szCs w:val="18"/>
                                </w:rPr>
                              </w:pPr>
                            </w:p>
                            <w:p w14:paraId="08407381" w14:textId="77777777" w:rsidR="00912AFF" w:rsidRPr="00972B4A" w:rsidRDefault="00912AFF" w:rsidP="007215CB">
                              <w:pPr>
                                <w:suppressAutoHyphens/>
                                <w:bidi/>
                                <w:spacing w:line="1" w:lineRule="atLeast"/>
                                <w:ind w:leftChars="-1" w:hangingChars="1" w:hanging="2"/>
                                <w:jc w:val="center"/>
                                <w:textDirection w:val="btLr"/>
                                <w:textAlignment w:val="top"/>
                                <w:outlineLvl w:val="0"/>
                                <w:rPr>
                                  <w:rFonts w:ascii="Times New Roman" w:eastAsia="Times New Roman" w:hAnsi="Times New Roman" w:cs="B Mitra"/>
                                  <w:position w:val="-1"/>
                                  <w:sz w:val="18"/>
                                  <w:szCs w:val="18"/>
                                </w:rPr>
                              </w:pPr>
                            </w:p>
                            <w:p w14:paraId="16118FE3" w14:textId="2CBBA154" w:rsidR="00912AFF" w:rsidRPr="00972B4A" w:rsidRDefault="004056B7" w:rsidP="00972B4A">
                              <w:pPr>
                                <w:suppressAutoHyphens/>
                                <w:bidi/>
                                <w:spacing w:after="0" w:line="240" w:lineRule="auto"/>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نوآوری</w:t>
                              </w:r>
                              <w:r w:rsidR="00972B4A">
                                <w:rPr>
                                  <w:rFonts w:ascii="Times New Roman" w:eastAsia="Times New Roman" w:hAnsi="Times New Roman" w:cs="B Mitra" w:hint="cs"/>
                                  <w:position w:val="-1"/>
                                  <w:sz w:val="18"/>
                                  <w:szCs w:val="18"/>
                                  <w:rtl/>
                                </w:rPr>
                                <w:t xml:space="preserve"> </w:t>
                              </w:r>
                              <w:r w:rsidRPr="00972B4A" w:rsidDel="FFFFFFFF">
                                <w:rPr>
                                  <w:rFonts w:ascii="Times New Roman" w:eastAsia="Times New Roman" w:hAnsi="Times New Roman" w:cs="B Mitra" w:hint="cs"/>
                                  <w:position w:val="-1"/>
                                  <w:sz w:val="18"/>
                                  <w:szCs w:val="18"/>
                                  <w:rtl/>
                                </w:rPr>
                                <w:t>در</w:t>
                              </w:r>
                              <w:r w:rsidRPr="00972B4A" w:rsidDel="FFFFFFFF">
                                <w:rPr>
                                  <w:rFonts w:ascii="Times New Roman" w:eastAsia="Times New Roman" w:hAnsi="Times New Roman" w:cs="B Mitra"/>
                                  <w:position w:val="-1"/>
                                  <w:sz w:val="18"/>
                                  <w:szCs w:val="18"/>
                                  <w:rtl/>
                                </w:rPr>
                                <w:t>برند</w:t>
                              </w:r>
                            </w:p>
                            <w:p w14:paraId="3AC9C77D" w14:textId="3528D11C" w:rsidR="00912AFF" w:rsidRPr="00972B4A" w:rsidRDefault="004056B7"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hint="cs"/>
                                  <w:position w:val="-1"/>
                                  <w:sz w:val="18"/>
                                  <w:szCs w:val="18"/>
                                  <w:rtl/>
                                </w:rPr>
                                <w:t>نوآورانه</w:t>
                              </w:r>
                              <w:r w:rsidR="00972B4A">
                                <w:rPr>
                                  <w:rFonts w:ascii="Times New Roman" w:eastAsia="Times New Roman" w:hAnsi="Times New Roman" w:cs="B Mitra" w:hint="cs"/>
                                  <w:position w:val="-1"/>
                                  <w:sz w:val="18"/>
                                  <w:szCs w:val="18"/>
                                  <w:rtl/>
                                </w:rPr>
                                <w:t xml:space="preserve"> </w:t>
                              </w:r>
                              <w:r w:rsidRPr="00972B4A" w:rsidDel="FFFFFFFF">
                                <w:rPr>
                                  <w:rFonts w:ascii="Times New Roman" w:eastAsia="Times New Roman" w:hAnsi="Times New Roman" w:cs="B Mitra"/>
                                  <w:position w:val="-1"/>
                                  <w:sz w:val="18"/>
                                  <w:szCs w:val="18"/>
                                  <w:rtl/>
                                </w:rPr>
                                <w:t>بازاریابی</w:t>
                              </w:r>
                            </w:p>
                            <w:p w14:paraId="69F6DFF2" w14:textId="4266278B" w:rsidR="00912AFF" w:rsidRDefault="004056B7"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tl/>
                                </w:rPr>
                              </w:pPr>
                              <w:r w:rsidRPr="00972B4A" w:rsidDel="FFFFFFFF">
                                <w:rPr>
                                  <w:rFonts w:ascii="Times New Roman" w:eastAsia="Times New Roman" w:hAnsi="Times New Roman" w:cs="B Mitra" w:hint="cs"/>
                                  <w:position w:val="-1"/>
                                  <w:sz w:val="18"/>
                                  <w:szCs w:val="18"/>
                                  <w:rtl/>
                                </w:rPr>
                                <w:t>مشارکت</w:t>
                              </w:r>
                              <w:r w:rsidRPr="00972B4A" w:rsidDel="FFFFFFFF">
                                <w:rPr>
                                  <w:rFonts w:ascii="Times New Roman" w:eastAsia="Times New Roman" w:hAnsi="Times New Roman" w:cs="B Mitra"/>
                                  <w:position w:val="-1"/>
                                  <w:sz w:val="18"/>
                                  <w:szCs w:val="18"/>
                                  <w:rtl/>
                                </w:rPr>
                                <w:t xml:space="preserve"> در </w:t>
                              </w:r>
                              <w:r w:rsidRPr="00972B4A" w:rsidDel="FFFFFFFF">
                                <w:rPr>
                                  <w:rFonts w:ascii="Times New Roman" w:eastAsia="Times New Roman" w:hAnsi="Times New Roman" w:cs="B Mitra" w:hint="cs"/>
                                  <w:position w:val="-1"/>
                                  <w:sz w:val="18"/>
                                  <w:szCs w:val="18"/>
                                  <w:rtl/>
                                </w:rPr>
                                <w:t>محیط</w:t>
                              </w:r>
                              <w:r w:rsidR="00972B4A">
                                <w:rPr>
                                  <w:rFonts w:ascii="Times New Roman" w:eastAsia="Times New Roman" w:hAnsi="Times New Roman" w:cs="B Mitra" w:hint="cs"/>
                                  <w:position w:val="-1"/>
                                  <w:sz w:val="18"/>
                                  <w:szCs w:val="18"/>
                                  <w:rtl/>
                                </w:rPr>
                                <w:t xml:space="preserve"> </w:t>
                              </w:r>
                              <w:r w:rsidRPr="00972B4A" w:rsidDel="FFFFFFFF">
                                <w:rPr>
                                  <w:rFonts w:ascii="Times New Roman" w:eastAsia="Times New Roman" w:hAnsi="Times New Roman" w:cs="B Mitra"/>
                                  <w:position w:val="-1"/>
                                  <w:sz w:val="18"/>
                                  <w:szCs w:val="18"/>
                                  <w:rtl/>
                                </w:rPr>
                                <w:t>دیجیتال</w:t>
                              </w:r>
                            </w:p>
                            <w:p w14:paraId="6407D9EF" w14:textId="77777777" w:rsidR="00972B4A" w:rsidRPr="00972B4A" w:rsidRDefault="00972B4A"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p>
                            <w:p w14:paraId="3EFA4971" w14:textId="77777777" w:rsidR="00912AFF" w:rsidRPr="00972B4A" w:rsidRDefault="00912AFF" w:rsidP="007215C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Mitra"/>
                                  <w:position w:val="-1"/>
                                  <w:sz w:val="18"/>
                                  <w:szCs w:val="18"/>
                                </w:rPr>
                              </w:pPr>
                            </w:p>
                            <w:p w14:paraId="22E03790" w14:textId="77777777" w:rsidR="00912AFF" w:rsidRPr="00972B4A" w:rsidRDefault="00912AFF" w:rsidP="007215C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Mitra"/>
                                  <w:position w:val="-1"/>
                                  <w:sz w:val="18"/>
                                  <w:szCs w:val="18"/>
                                </w:rPr>
                              </w:pPr>
                            </w:p>
                            <w:p w14:paraId="0497C57A" w14:textId="77777777" w:rsidR="00912AFF" w:rsidRPr="00972B4A" w:rsidRDefault="00912AFF" w:rsidP="00972B4A">
                              <w:pPr>
                                <w:suppressAutoHyphens/>
                                <w:bidi/>
                                <w:spacing w:line="1" w:lineRule="atLeast"/>
                                <w:textDirection w:val="btLr"/>
                                <w:textAlignment w:val="top"/>
                                <w:outlineLvl w:val="0"/>
                                <w:rPr>
                                  <w:rFonts w:cs="B Mitra"/>
                                  <w:position w:val="-1"/>
                                  <w:sz w:val="18"/>
                                  <w:szCs w:val="18"/>
                                  <w:lang w:bidi="fa-IR"/>
                                </w:rPr>
                              </w:pPr>
                            </w:p>
                            <w:p w14:paraId="4D7F84A1" w14:textId="77777777" w:rsidR="00912AFF" w:rsidRPr="00972B4A" w:rsidRDefault="004056B7"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فرصت‌های تعاملی و آموزشی</w:t>
                              </w:r>
                            </w:p>
                            <w:p w14:paraId="300FEDE1" w14:textId="77777777" w:rsidR="00912AFF" w:rsidRPr="00972B4A" w:rsidRDefault="004056B7"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hint="cs"/>
                                  <w:position w:val="-1"/>
                                  <w:sz w:val="18"/>
                                  <w:szCs w:val="18"/>
                                  <w:rtl/>
                                </w:rPr>
                                <w:t>هم آفرینی ارزش</w:t>
                              </w:r>
                            </w:p>
                            <w:p w14:paraId="6E259EF6" w14:textId="77777777" w:rsidR="00912AFF" w:rsidRDefault="00912AFF" w:rsidP="0006715B">
                              <w:pPr>
                                <w:suppressAutoHyphens/>
                                <w:bidi/>
                                <w:spacing w:line="1" w:lineRule="atLeast"/>
                                <w:ind w:leftChars="-1" w:hangingChars="1" w:hanging="2"/>
                                <w:jc w:val="center"/>
                                <w:textDirection w:val="btLr"/>
                                <w:textAlignment w:val="top"/>
                                <w:outlineLvl w:val="0"/>
                                <w:rPr>
                                  <w:position w:val="-1"/>
                                  <w:lang w:bidi="fa-IR"/>
                                </w:rPr>
                              </w:pPr>
                            </w:p>
                            <w:p w14:paraId="3450357C"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11" name="Text Box 11"/>
                        <wps:cNvSpPr txBox="1"/>
                        <wps:spPr>
                          <a:xfrm>
                            <a:off x="1704" y="2456"/>
                            <a:ext cx="2340" cy="9201"/>
                          </a:xfrm>
                          <a:prstGeom prst="rect">
                            <a:avLst/>
                          </a:prstGeom>
                          <a:solidFill>
                            <a:srgbClr val="FFFFFF"/>
                          </a:solidFill>
                          <a:ln w="9525" cap="flat" cmpd="sng" algn="ctr">
                            <a:solidFill>
                              <a:srgbClr val="000000"/>
                            </a:solidFill>
                            <a:miter lim="800000"/>
                            <a:headEnd/>
                            <a:tailEnd/>
                          </a:ln>
                        </wps:spPr>
                        <wps:txbx>
                          <w:txbxContent>
                            <w:p w14:paraId="72F780EE" w14:textId="4EB9EC02" w:rsidR="00912AFF" w:rsidRPr="00651CC6" w:rsidRDefault="004056B7" w:rsidP="00651CC6">
                              <w:pPr>
                                <w:suppressAutoHyphens/>
                                <w:bidi/>
                                <w:spacing w:line="1" w:lineRule="atLeast"/>
                                <w:ind w:leftChars="-1" w:hangingChars="1" w:hanging="2"/>
                                <w:jc w:val="center"/>
                                <w:textDirection w:val="btLr"/>
                                <w:textAlignment w:val="top"/>
                                <w:outlineLvl w:val="0"/>
                                <w:rPr>
                                  <w:b/>
                                  <w:bCs/>
                                  <w:position w:val="-1"/>
                                  <w:sz w:val="18"/>
                                  <w:szCs w:val="18"/>
                                </w:rPr>
                              </w:pPr>
                              <w:r w:rsidRPr="00651CC6" w:rsidDel="FFFFFFFF">
                                <w:rPr>
                                  <w:b/>
                                  <w:bCs/>
                                  <w:position w:val="-1"/>
                                  <w:sz w:val="18"/>
                                  <w:szCs w:val="18"/>
                                  <w:rtl/>
                                  <w:lang w:bidi="fa-IR"/>
                                </w:rPr>
                                <w:t>پیشایندها</w:t>
                              </w:r>
                              <w:r w:rsidR="00651CC6" w:rsidRPr="00651CC6">
                                <w:rPr>
                                  <w:rFonts w:cs="B Mitra" w:hint="cs"/>
                                  <w:sz w:val="20"/>
                                  <w:szCs w:val="20"/>
                                  <w:rtl/>
                                </w:rPr>
                                <w:t xml:space="preserve"> </w:t>
                              </w:r>
                              <w:r w:rsidR="00651CC6" w:rsidRPr="00651CC6">
                                <w:rPr>
                                  <w:rFonts w:hint="cs"/>
                                  <w:b/>
                                  <w:bCs/>
                                  <w:position w:val="-1"/>
                                  <w:sz w:val="18"/>
                                  <w:szCs w:val="18"/>
                                  <w:rtl/>
                                </w:rPr>
                                <w:t>اخلاقی- اجتماعی و تکنیکی</w:t>
                              </w:r>
                            </w:p>
                            <w:p w14:paraId="31795DCD" w14:textId="77777777" w:rsidR="00912AFF" w:rsidRDefault="00912AFF" w:rsidP="00651CC6">
                              <w:pPr>
                                <w:suppressAutoHyphens/>
                                <w:bidi/>
                                <w:spacing w:after="0" w:line="240" w:lineRule="auto"/>
                                <w:jc w:val="both"/>
                                <w:textDirection w:val="btLr"/>
                                <w:textAlignment w:val="top"/>
                                <w:outlineLvl w:val="0"/>
                                <w:rPr>
                                  <w:rFonts w:ascii="Times New Roman" w:eastAsia="Times New Roman" w:hAnsi="Times New Roman" w:cs="B Zar"/>
                                  <w:position w:val="-1"/>
                                  <w:sz w:val="20"/>
                                  <w:szCs w:val="20"/>
                                </w:rPr>
                              </w:pPr>
                            </w:p>
                            <w:p w14:paraId="0C85DDDE" w14:textId="77777777" w:rsidR="00651CC6" w:rsidRPr="00651CC6" w:rsidRDefault="00651CC6" w:rsidP="00C61992">
                              <w:pPr>
                                <w:suppressAutoHyphens/>
                                <w:bidi/>
                                <w:spacing w:after="0" w:line="240" w:lineRule="auto"/>
                                <w:ind w:leftChars="-1" w:left="-1" w:hangingChars="1" w:hanging="1"/>
                                <w:jc w:val="center"/>
                                <w:textDirection w:val="btLr"/>
                                <w:textAlignment w:val="top"/>
                                <w:outlineLvl w:val="0"/>
                                <w:rPr>
                                  <w:rFonts w:ascii="Times New Roman" w:eastAsia="Times New Roman" w:hAnsi="Times New Roman" w:cs="B Zar"/>
                                  <w:position w:val="-1"/>
                                  <w:sz w:val="6"/>
                                  <w:szCs w:val="6"/>
                                  <w:rtl/>
                                </w:rPr>
                              </w:pPr>
                            </w:p>
                            <w:p w14:paraId="18105000" w14:textId="2964F80A"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محتوا</w:t>
                              </w:r>
                              <w:r w:rsidRPr="00651CC6" w:rsidDel="FFFFFFFF">
                                <w:rPr>
                                  <w:rFonts w:ascii="Times New Roman" w:eastAsia="Times New Roman" w:hAnsi="Times New Roman" w:cs="B Mitra" w:hint="cs"/>
                                  <w:position w:val="-1"/>
                                  <w:sz w:val="18"/>
                                  <w:szCs w:val="18"/>
                                  <w:rtl/>
                                </w:rPr>
                                <w:t>ی</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خلاقانه</w:t>
                              </w:r>
                            </w:p>
                            <w:p w14:paraId="44D9D143"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cs"/>
                                  <w:position w:val="-1"/>
                                  <w:sz w:val="18"/>
                                  <w:szCs w:val="18"/>
                                  <w:rtl/>
                                </w:rPr>
                                <w:t xml:space="preserve">استراتژی </w:t>
                              </w:r>
                              <w:r w:rsidRPr="00651CC6" w:rsidDel="FFFFFFFF">
                                <w:rPr>
                                  <w:rFonts w:ascii="Times New Roman" w:eastAsia="Times New Roman" w:hAnsi="Times New Roman" w:cs="B Mitra" w:hint="eastAsia"/>
                                  <w:position w:val="-1"/>
                                  <w:sz w:val="18"/>
                                  <w:szCs w:val="18"/>
                                  <w:rtl/>
                                </w:rPr>
                                <w:t>ارتباط</w:t>
                              </w:r>
                              <w:r w:rsidRPr="00651CC6" w:rsidDel="FFFFFFFF">
                                <w:rPr>
                                  <w:rFonts w:ascii="Times New Roman" w:eastAsia="Times New Roman" w:hAnsi="Times New Roman" w:cs="B Mitra" w:hint="cs"/>
                                  <w:position w:val="-1"/>
                                  <w:sz w:val="18"/>
                                  <w:szCs w:val="18"/>
                                  <w:rtl/>
                                </w:rPr>
                                <w:t>ی</w:t>
                              </w:r>
                            </w:p>
                            <w:p w14:paraId="733DD932"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p>
                            <w:p w14:paraId="4E6737D5" w14:textId="77777777" w:rsidR="00651CC6" w:rsidRPr="00651CC6" w:rsidRDefault="00651CC6"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tl/>
                                </w:rPr>
                              </w:pPr>
                            </w:p>
                            <w:p w14:paraId="68B68912" w14:textId="77777777" w:rsidR="00651CC6" w:rsidRDefault="00651CC6"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tl/>
                                </w:rPr>
                              </w:pPr>
                            </w:p>
                            <w:p w14:paraId="53A0A710" w14:textId="03E0F8D4"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استراتژ</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ها</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position w:val="-1"/>
                                  <w:sz w:val="18"/>
                                  <w:szCs w:val="18"/>
                                  <w:rtl/>
                                </w:rPr>
                                <w:t>نوآورانه</w:t>
                              </w:r>
                            </w:p>
                            <w:p w14:paraId="553605A0"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حضور د</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ج</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تال</w:t>
                              </w:r>
                              <w:r w:rsidRPr="00651CC6" w:rsidDel="FFFFFFFF">
                                <w:rPr>
                                  <w:rFonts w:ascii="Times New Roman" w:eastAsia="Times New Roman" w:hAnsi="Times New Roman" w:cs="B Mitra" w:hint="cs"/>
                                  <w:position w:val="-1"/>
                                  <w:sz w:val="18"/>
                                  <w:szCs w:val="18"/>
                                  <w:rtl/>
                                </w:rPr>
                                <w:t>ی</w:t>
                              </w:r>
                            </w:p>
                            <w:p w14:paraId="415DE20A" w14:textId="77777777" w:rsidR="00651CC6" w:rsidRDefault="00651CC6" w:rsidP="00651CC6">
                              <w:pPr>
                                <w:suppressAutoHyphens/>
                                <w:bidi/>
                                <w:spacing w:after="0" w:line="240" w:lineRule="auto"/>
                                <w:ind w:left="-1"/>
                                <w:contextualSpacing/>
                                <w:jc w:val="center"/>
                                <w:textDirection w:val="btLr"/>
                                <w:textAlignment w:val="top"/>
                                <w:outlineLvl w:val="0"/>
                                <w:rPr>
                                  <w:rFonts w:ascii="Times New Roman" w:eastAsia="Times New Roman" w:hAnsi="Times New Roman" w:cs="B Mitra"/>
                                  <w:position w:val="-1"/>
                                  <w:sz w:val="18"/>
                                  <w:szCs w:val="18"/>
                                  <w:rtl/>
                                </w:rPr>
                              </w:pPr>
                            </w:p>
                            <w:p w14:paraId="528BAA13" w14:textId="77777777" w:rsidR="00651CC6" w:rsidRDefault="00651CC6" w:rsidP="00651CC6">
                              <w:pPr>
                                <w:suppressAutoHyphens/>
                                <w:bidi/>
                                <w:spacing w:after="0" w:line="240" w:lineRule="auto"/>
                                <w:ind w:left="-1"/>
                                <w:contextualSpacing/>
                                <w:jc w:val="center"/>
                                <w:textDirection w:val="btLr"/>
                                <w:textAlignment w:val="top"/>
                                <w:outlineLvl w:val="0"/>
                                <w:rPr>
                                  <w:rFonts w:ascii="Times New Roman" w:eastAsia="Times New Roman" w:hAnsi="Times New Roman" w:cs="B Mitra"/>
                                  <w:position w:val="-1"/>
                                  <w:sz w:val="18"/>
                                  <w:szCs w:val="18"/>
                                  <w:rtl/>
                                </w:rPr>
                              </w:pPr>
                            </w:p>
                            <w:p w14:paraId="214C3EC4" w14:textId="09CB737E" w:rsidR="00651CC6" w:rsidRDefault="004056B7" w:rsidP="00651CC6">
                              <w:pPr>
                                <w:suppressAutoHyphens/>
                                <w:bidi/>
                                <w:spacing w:after="0" w:line="240" w:lineRule="auto"/>
                                <w:ind w:left="-1"/>
                                <w:contextualSpacing/>
                                <w:jc w:val="center"/>
                                <w:textDirection w:val="btLr"/>
                                <w:textAlignment w:val="top"/>
                                <w:outlineLvl w:val="0"/>
                                <w:rPr>
                                  <w:rFonts w:ascii="Times New Roman" w:eastAsia="Times New Roman" w:hAnsi="Times New Roman" w:cs="B Mitra"/>
                                  <w:position w:val="-1"/>
                                  <w:sz w:val="18"/>
                                  <w:szCs w:val="18"/>
                                  <w:rtl/>
                                </w:rPr>
                              </w:pPr>
                              <w:r w:rsidRPr="00651CC6" w:rsidDel="FFFFFFFF">
                                <w:rPr>
                                  <w:rFonts w:ascii="Times New Roman" w:eastAsia="Times New Roman" w:hAnsi="Times New Roman" w:cs="B Mitra" w:hint="eastAsia"/>
                                  <w:position w:val="-1"/>
                                  <w:sz w:val="18"/>
                                  <w:szCs w:val="18"/>
                                  <w:rtl/>
                                </w:rPr>
                                <w:t>هو</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ت</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برند قو</w:t>
                              </w:r>
                              <w:r w:rsidRPr="00651CC6" w:rsidDel="FFFFFFFF">
                                <w:rPr>
                                  <w:rFonts w:ascii="Times New Roman" w:eastAsia="Times New Roman" w:hAnsi="Times New Roman" w:cs="B Mitra" w:hint="cs"/>
                                  <w:position w:val="-1"/>
                                  <w:sz w:val="18"/>
                                  <w:szCs w:val="18"/>
                                  <w:rtl/>
                                </w:rPr>
                                <w:t>ی</w:t>
                              </w:r>
                            </w:p>
                            <w:p w14:paraId="7D300340" w14:textId="77777777" w:rsid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tl/>
                                </w:rPr>
                              </w:pPr>
                              <w:r w:rsidRPr="00651CC6" w:rsidDel="FFFFFFFF">
                                <w:rPr>
                                  <w:rFonts w:ascii="Times New Roman" w:eastAsia="Times New Roman" w:hAnsi="Times New Roman" w:cs="B Mitra"/>
                                  <w:position w:val="-1"/>
                                  <w:sz w:val="18"/>
                                  <w:szCs w:val="18"/>
                                  <w:rtl/>
                                </w:rPr>
                                <w:t>درک مخاطب</w:t>
                              </w:r>
                            </w:p>
                            <w:p w14:paraId="0CE8EC02" w14:textId="5820CB9C"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ب</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نش</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مشتر</w:t>
                              </w:r>
                              <w:r w:rsidRPr="00651CC6" w:rsidDel="FFFFFFFF">
                                <w:rPr>
                                  <w:rFonts w:ascii="Times New Roman" w:eastAsia="Times New Roman" w:hAnsi="Times New Roman" w:cs="B Mitra" w:hint="cs"/>
                                  <w:position w:val="-1"/>
                                  <w:sz w:val="18"/>
                                  <w:szCs w:val="18"/>
                                  <w:rtl/>
                                </w:rPr>
                                <w:t>ی</w:t>
                              </w:r>
                            </w:p>
                            <w:p w14:paraId="5EB2BA07"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p>
                            <w:p w14:paraId="09978C51"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p>
                            <w:p w14:paraId="375245F0" w14:textId="77777777" w:rsidR="00651CC6" w:rsidRPr="00651CC6" w:rsidRDefault="00651CC6"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tl/>
                                </w:rPr>
                              </w:pPr>
                            </w:p>
                            <w:p w14:paraId="15EEB6E0" w14:textId="422005ED"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همکار</w:t>
                              </w:r>
                              <w:r w:rsidRPr="00651CC6" w:rsidDel="FFFFFFFF">
                                <w:rPr>
                                  <w:rFonts w:ascii="Times New Roman" w:eastAsia="Times New Roman" w:hAnsi="Times New Roman" w:cs="B Mitra" w:hint="cs"/>
                                  <w:position w:val="-1"/>
                                  <w:sz w:val="18"/>
                                  <w:szCs w:val="18"/>
                                  <w:rtl/>
                                </w:rPr>
                                <w:t>ی</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با ا</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نفلوئنسره</w:t>
                              </w:r>
                              <w:r w:rsidRPr="00651CC6" w:rsidDel="FFFFFFFF">
                                <w:rPr>
                                  <w:rFonts w:ascii="Times New Roman" w:eastAsia="Times New Roman" w:hAnsi="Times New Roman" w:cs="B Mitra" w:hint="cs"/>
                                  <w:position w:val="-1"/>
                                  <w:sz w:val="18"/>
                                  <w:szCs w:val="18"/>
                                  <w:rtl/>
                                </w:rPr>
                                <w:t>ا</w:t>
                              </w:r>
                            </w:p>
                            <w:p w14:paraId="01EA72BD" w14:textId="61903DB2"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اشباع</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اطلاعات و تبل</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غات</w:t>
                              </w:r>
                            </w:p>
                            <w:p w14:paraId="1A407B74"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اعتماد</w:t>
                              </w:r>
                              <w:r w:rsidRPr="00651CC6" w:rsidDel="FFFFFFFF">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مصرف‌کننده</w:t>
                              </w:r>
                            </w:p>
                            <w:p w14:paraId="36CCCCDD" w14:textId="14DE27F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طب</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عت</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داستان‌محور</w:t>
                              </w:r>
                              <w:r w:rsidRPr="00651CC6" w:rsidDel="FFFFFFFF">
                                <w:rPr>
                                  <w:rFonts w:ascii="Times New Roman" w:eastAsia="Times New Roman" w:hAnsi="Times New Roman" w:cs="B Mitra" w:hint="cs"/>
                                  <w:position w:val="-1"/>
                                  <w:sz w:val="18"/>
                                  <w:szCs w:val="18"/>
                                  <w:rtl/>
                                </w:rPr>
                                <w:t>ی</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انسان</w:t>
                              </w:r>
                            </w:p>
                            <w:p w14:paraId="69DBFBD8"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cs="B Mitra"/>
                                  <w:position w:val="-1"/>
                                  <w:sz w:val="18"/>
                                  <w:szCs w:val="18"/>
                                  <w:lang w:bidi="fa-IR"/>
                                </w:rPr>
                              </w:pPr>
                            </w:p>
                            <w:p w14:paraId="37598B33"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12" name="Text Box 12"/>
                        <wps:cNvSpPr txBox="1"/>
                        <wps:spPr>
                          <a:xfrm>
                            <a:off x="1704" y="3352"/>
                            <a:ext cx="2316" cy="800"/>
                          </a:xfrm>
                          <a:prstGeom prst="downArrowCallout">
                            <a:avLst/>
                          </a:prstGeom>
                          <a:solidFill>
                            <a:srgbClr val="FFFFFF"/>
                          </a:solidFill>
                          <a:ln w="9525" cap="flat" cmpd="sng" algn="ctr">
                            <a:solidFill>
                              <a:srgbClr val="000000"/>
                            </a:solidFill>
                            <a:miter lim="800000"/>
                            <a:headEnd/>
                            <a:tailEnd/>
                          </a:ln>
                        </wps:spPr>
                        <wps:txbx>
                          <w:txbxContent>
                            <w:p w14:paraId="40FD1E87" w14:textId="77777777" w:rsidR="00912AFF" w:rsidRPr="00651CC6" w:rsidRDefault="004056B7" w:rsidP="00C61992">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عوامل محتوایی</w:t>
                              </w:r>
                            </w:p>
                            <w:p w14:paraId="49890945"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13" name="Text Box 13"/>
                        <wps:cNvSpPr txBox="1"/>
                        <wps:spPr>
                          <a:xfrm>
                            <a:off x="1716" y="5006"/>
                            <a:ext cx="2316" cy="816"/>
                          </a:xfrm>
                          <a:prstGeom prst="downArrowCallout">
                            <a:avLst/>
                          </a:prstGeom>
                          <a:solidFill>
                            <a:srgbClr val="FFFFFF"/>
                          </a:solidFill>
                          <a:ln w="9525" cap="flat" cmpd="sng" algn="ctr">
                            <a:solidFill>
                              <a:srgbClr val="000000"/>
                            </a:solidFill>
                            <a:miter lim="800000"/>
                            <a:headEnd/>
                            <a:tailEnd/>
                          </a:ln>
                        </wps:spPr>
                        <wps:txbx>
                          <w:txbxContent>
                            <w:p w14:paraId="02BF998B" w14:textId="77777777" w:rsidR="00912AFF" w:rsidRPr="00651CC6" w:rsidRDefault="004056B7" w:rsidP="00C61992">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نوآوری و فناوری</w:t>
                              </w:r>
                            </w:p>
                            <w:p w14:paraId="0B722238" w14:textId="77777777" w:rsidR="00912AFF" w:rsidRDefault="00912AFF">
                              <w:pPr>
                                <w:suppressAutoHyphens/>
                                <w:spacing w:line="1" w:lineRule="atLeast"/>
                                <w:ind w:leftChars="-1" w:hangingChars="1" w:hanging="2"/>
                                <w:textDirection w:val="btLr"/>
                                <w:textAlignment w:val="top"/>
                                <w:outlineLvl w:val="0"/>
                                <w:rPr>
                                  <w:position w:val="-1"/>
                                </w:rPr>
                              </w:pPr>
                            </w:p>
                            <w:p w14:paraId="34978514"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14" name="Text Box 14"/>
                        <wps:cNvSpPr txBox="1"/>
                        <wps:spPr>
                          <a:xfrm>
                            <a:off x="1716" y="6773"/>
                            <a:ext cx="2316" cy="780"/>
                          </a:xfrm>
                          <a:prstGeom prst="downArrowCallout">
                            <a:avLst/>
                          </a:prstGeom>
                          <a:solidFill>
                            <a:srgbClr val="FFFFFF"/>
                          </a:solidFill>
                          <a:ln w="9525" cap="flat" cmpd="sng" algn="ctr">
                            <a:solidFill>
                              <a:srgbClr val="000000"/>
                            </a:solidFill>
                            <a:miter lim="800000"/>
                            <a:headEnd/>
                            <a:tailEnd/>
                          </a:ln>
                        </wps:spPr>
                        <wps:txbx>
                          <w:txbxContent>
                            <w:p w14:paraId="2D955EFB" w14:textId="77777777" w:rsidR="00912AFF" w:rsidRPr="00651CC6" w:rsidRDefault="004056B7" w:rsidP="00C61992">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برند شرکت</w:t>
                              </w:r>
                            </w:p>
                            <w:p w14:paraId="566993FE"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15" name="Text Box 15"/>
                        <wps:cNvSpPr txBox="1"/>
                        <wps:spPr>
                          <a:xfrm>
                            <a:off x="5268" y="3260"/>
                            <a:ext cx="2292" cy="892"/>
                          </a:xfrm>
                          <a:prstGeom prst="downArrowCallout">
                            <a:avLst/>
                          </a:prstGeom>
                          <a:solidFill>
                            <a:srgbClr val="FFFFFF"/>
                          </a:solidFill>
                          <a:ln w="9525" cap="flat" cmpd="sng" algn="ctr">
                            <a:solidFill>
                              <a:srgbClr val="000000"/>
                            </a:solidFill>
                            <a:miter lim="800000"/>
                            <a:headEnd/>
                            <a:tailEnd/>
                          </a:ln>
                        </wps:spPr>
                        <wps:txbx>
                          <w:txbxContent>
                            <w:p w14:paraId="05036CBA" w14:textId="77777777" w:rsidR="00912AFF" w:rsidRPr="00651CC6" w:rsidRDefault="004056B7" w:rsidP="00CD4EAA">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الزامات ساختاری</w:t>
                              </w:r>
                            </w:p>
                            <w:p w14:paraId="6F6ECC59"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16" name="Text Box 16"/>
                        <wps:cNvSpPr txBox="1"/>
                        <wps:spPr>
                          <a:xfrm>
                            <a:off x="5278" y="5533"/>
                            <a:ext cx="2292" cy="970"/>
                          </a:xfrm>
                          <a:prstGeom prst="downArrowCallout">
                            <a:avLst/>
                          </a:prstGeom>
                          <a:solidFill>
                            <a:srgbClr val="FFFFFF"/>
                          </a:solidFill>
                          <a:ln w="9525" cap="flat" cmpd="sng" algn="ctr">
                            <a:solidFill>
                              <a:srgbClr val="000000"/>
                            </a:solidFill>
                            <a:miter lim="800000"/>
                            <a:headEnd/>
                            <a:tailEnd/>
                          </a:ln>
                        </wps:spPr>
                        <wps:txbx>
                          <w:txbxContent>
                            <w:p w14:paraId="56BE1561" w14:textId="77777777" w:rsidR="00912AFF" w:rsidRPr="00651CC6" w:rsidRDefault="004056B7" w:rsidP="00CD4EAA">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الزامات محتوایی</w:t>
                              </w:r>
                            </w:p>
                            <w:p w14:paraId="55471F46"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17" name="Text Box 17"/>
                        <wps:cNvSpPr txBox="1"/>
                        <wps:spPr>
                          <a:xfrm>
                            <a:off x="8626" y="3139"/>
                            <a:ext cx="1898" cy="792"/>
                          </a:xfrm>
                          <a:prstGeom prst="downArrowCallout">
                            <a:avLst/>
                          </a:prstGeom>
                          <a:solidFill>
                            <a:srgbClr val="FFFFFF"/>
                          </a:solidFill>
                          <a:ln w="9525" cap="flat" cmpd="sng" algn="ctr">
                            <a:solidFill>
                              <a:srgbClr val="000000"/>
                            </a:solidFill>
                            <a:miter lim="800000"/>
                            <a:headEnd/>
                            <a:tailEnd/>
                          </a:ln>
                        </wps:spPr>
                        <wps:txbx>
                          <w:txbxContent>
                            <w:p w14:paraId="055DAAE4" w14:textId="77777777" w:rsidR="00912AFF" w:rsidRPr="00651CC6" w:rsidRDefault="004056B7" w:rsidP="0006715B">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Nazanin"/>
                                  <w:position w:val="-1"/>
                                  <w:sz w:val="18"/>
                                  <w:szCs w:val="18"/>
                                </w:rPr>
                              </w:pPr>
                              <w:r w:rsidRPr="00651CC6" w:rsidDel="FFFFFFFF">
                                <w:rPr>
                                  <w:position w:val="-1"/>
                                  <w:sz w:val="16"/>
                                  <w:szCs w:val="16"/>
                                  <w:rtl/>
                                  <w:lang w:bidi="fa-IR"/>
                                </w:rPr>
                                <w:t>بهبود وفاداری</w:t>
                              </w:r>
                            </w:p>
                            <w:p w14:paraId="7571A998"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18" name="Text Box 18"/>
                        <wps:cNvSpPr txBox="1"/>
                        <wps:spPr>
                          <a:xfrm>
                            <a:off x="8567" y="5265"/>
                            <a:ext cx="2035" cy="851"/>
                          </a:xfrm>
                          <a:prstGeom prst="downArrowCallout">
                            <a:avLst/>
                          </a:prstGeom>
                          <a:solidFill>
                            <a:srgbClr val="FFFFFF"/>
                          </a:solidFill>
                          <a:ln w="9525" cap="flat" cmpd="sng" algn="ctr">
                            <a:solidFill>
                              <a:srgbClr val="000000"/>
                            </a:solidFill>
                            <a:miter lim="800000"/>
                            <a:headEnd/>
                            <a:tailEnd/>
                          </a:ln>
                        </wps:spPr>
                        <wps:txbx>
                          <w:txbxContent>
                            <w:p w14:paraId="79B24AB4" w14:textId="77777777" w:rsidR="00912AFF" w:rsidRPr="00651CC6" w:rsidRDefault="004056B7" w:rsidP="0006715B">
                              <w:pPr>
                                <w:suppressAutoHyphens/>
                                <w:bidi/>
                                <w:spacing w:line="1" w:lineRule="atLeast"/>
                                <w:ind w:leftChars="-1" w:hangingChars="1" w:hanging="2"/>
                                <w:jc w:val="center"/>
                                <w:textDirection w:val="btLr"/>
                                <w:textAlignment w:val="top"/>
                                <w:outlineLvl w:val="0"/>
                                <w:rPr>
                                  <w:position w:val="-1"/>
                                  <w:sz w:val="16"/>
                                  <w:szCs w:val="16"/>
                                </w:rPr>
                              </w:pPr>
                              <w:r w:rsidRPr="00651CC6" w:rsidDel="FFFFFFFF">
                                <w:rPr>
                                  <w:rFonts w:ascii="Times New Roman" w:eastAsia="Times New Roman" w:hAnsi="Times New Roman" w:cs="B Nazanin"/>
                                  <w:position w:val="-1"/>
                                  <w:sz w:val="18"/>
                                  <w:szCs w:val="18"/>
                                  <w:rtl/>
                                </w:rPr>
                                <w:t>نوآوری</w:t>
                              </w:r>
                            </w:p>
                            <w:p w14:paraId="47E8E602"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19" name="Text Box 19"/>
                        <wps:cNvSpPr txBox="1"/>
                        <wps:spPr>
                          <a:xfrm>
                            <a:off x="8587" y="7879"/>
                            <a:ext cx="2064" cy="840"/>
                          </a:xfrm>
                          <a:prstGeom prst="downArrowCallout">
                            <a:avLst/>
                          </a:prstGeom>
                          <a:solidFill>
                            <a:srgbClr val="FFFFFF"/>
                          </a:solidFill>
                          <a:ln w="9525" cap="flat" cmpd="sng" algn="ctr">
                            <a:solidFill>
                              <a:srgbClr val="000000"/>
                            </a:solidFill>
                            <a:miter lim="800000"/>
                            <a:headEnd/>
                            <a:tailEnd/>
                          </a:ln>
                        </wps:spPr>
                        <wps:txbx>
                          <w:txbxContent>
                            <w:p w14:paraId="64716DC2" w14:textId="77777777" w:rsidR="00912AFF" w:rsidRPr="00972B4A" w:rsidRDefault="004056B7" w:rsidP="0006715B">
                              <w:pPr>
                                <w:suppressAutoHyphens/>
                                <w:bidi/>
                                <w:spacing w:line="1" w:lineRule="atLeast"/>
                                <w:ind w:leftChars="-1" w:hangingChars="1" w:hanging="2"/>
                                <w:jc w:val="center"/>
                                <w:textDirection w:val="btLr"/>
                                <w:textAlignment w:val="top"/>
                                <w:outlineLvl w:val="0"/>
                                <w:rPr>
                                  <w:position w:val="-1"/>
                                  <w:sz w:val="16"/>
                                  <w:szCs w:val="16"/>
                                  <w:lang w:bidi="fa-IR"/>
                                </w:rPr>
                              </w:pPr>
                              <w:r w:rsidRPr="00972B4A" w:rsidDel="FFFFFFFF">
                                <w:rPr>
                                  <w:position w:val="-1"/>
                                  <w:sz w:val="16"/>
                                  <w:szCs w:val="16"/>
                                  <w:rtl/>
                                  <w:lang w:bidi="fa-IR"/>
                                </w:rPr>
                                <w:t>افزایش دلبستگی</w:t>
                              </w:r>
                            </w:p>
                            <w:p w14:paraId="6E8CA588"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20" name="Text Box 20"/>
                        <wps:cNvSpPr txBox="1"/>
                        <wps:spPr>
                          <a:xfrm>
                            <a:off x="5268" y="8383"/>
                            <a:ext cx="2292" cy="908"/>
                          </a:xfrm>
                          <a:prstGeom prst="downArrowCallout">
                            <a:avLst/>
                          </a:prstGeom>
                          <a:solidFill>
                            <a:srgbClr val="FFFFFF"/>
                          </a:solidFill>
                          <a:ln w="9525" cap="flat" cmpd="sng" algn="ctr">
                            <a:solidFill>
                              <a:srgbClr val="000000"/>
                            </a:solidFill>
                            <a:miter lim="800000"/>
                            <a:headEnd/>
                            <a:tailEnd/>
                          </a:ln>
                        </wps:spPr>
                        <wps:txbx>
                          <w:txbxContent>
                            <w:p w14:paraId="274AE375" w14:textId="77777777" w:rsidR="00912AFF" w:rsidRPr="00972B4A" w:rsidRDefault="004056B7" w:rsidP="00C61992">
                              <w:pPr>
                                <w:suppressAutoHyphens/>
                                <w:bidi/>
                                <w:spacing w:line="1" w:lineRule="atLeast"/>
                                <w:ind w:leftChars="-1" w:hangingChars="1" w:hanging="2"/>
                                <w:jc w:val="center"/>
                                <w:textDirection w:val="btLr"/>
                                <w:textAlignment w:val="top"/>
                                <w:outlineLvl w:val="0"/>
                                <w:rPr>
                                  <w:position w:val="-1"/>
                                  <w:sz w:val="16"/>
                                  <w:szCs w:val="16"/>
                                  <w:lang w:bidi="fa-IR"/>
                                </w:rPr>
                              </w:pPr>
                              <w:r w:rsidRPr="00972B4A" w:rsidDel="FFFFFFFF">
                                <w:rPr>
                                  <w:position w:val="-1"/>
                                  <w:sz w:val="16"/>
                                  <w:szCs w:val="16"/>
                                  <w:rtl/>
                                  <w:lang w:bidi="fa-IR"/>
                                </w:rPr>
                                <w:t>الزامات بصری</w:t>
                              </w:r>
                            </w:p>
                            <w:p w14:paraId="7F04D55E"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21" name="Text Box 21"/>
                        <wps:cNvSpPr txBox="1"/>
                        <wps:spPr>
                          <a:xfrm>
                            <a:off x="1716" y="8778"/>
                            <a:ext cx="2316" cy="875"/>
                          </a:xfrm>
                          <a:prstGeom prst="downArrowCallout">
                            <a:avLst/>
                          </a:prstGeom>
                          <a:solidFill>
                            <a:srgbClr val="FFFFFF"/>
                          </a:solidFill>
                          <a:ln w="9525" cap="flat" cmpd="sng" algn="ctr">
                            <a:solidFill>
                              <a:srgbClr val="000000"/>
                            </a:solidFill>
                            <a:miter lim="800000"/>
                            <a:headEnd/>
                            <a:tailEnd/>
                          </a:ln>
                        </wps:spPr>
                        <wps:txbx>
                          <w:txbxContent>
                            <w:p w14:paraId="312D3ED7" w14:textId="77777777" w:rsidR="00912AFF" w:rsidRPr="00651CC6" w:rsidRDefault="004056B7" w:rsidP="00720DD2">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عوامل اجتماعی و اطلاعاتی</w:t>
                              </w:r>
                            </w:p>
                            <w:p w14:paraId="2FD07F85" w14:textId="77777777" w:rsidR="00912AFF" w:rsidRDefault="00912AFF">
                              <w:pPr>
                                <w:suppressAutoHyphens/>
                                <w:spacing w:line="1" w:lineRule="atLeast"/>
                                <w:ind w:leftChars="-1" w:hangingChars="1" w:hanging="2"/>
                                <w:textDirection w:val="btLr"/>
                                <w:textAlignment w:val="top"/>
                                <w:outlineLvl w:val="0"/>
                                <w:rPr>
                                  <w:position w:val="-1"/>
                                </w:rPr>
                              </w:pPr>
                            </w:p>
                          </w:txbxContent>
                        </wps:txbx>
                        <wps:bodyPr/>
                      </wps:wsp>
                      <wps:wsp>
                        <wps:cNvPr id="22" name="Arrow: Right 22"/>
                        <wps:cNvSpPr/>
                        <wps:spPr>
                          <a:xfrm>
                            <a:off x="4044" y="5612"/>
                            <a:ext cx="912" cy="1271"/>
                          </a:xfrm>
                          <a:prstGeom prst="rightArrow">
                            <a:avLst/>
                          </a:prstGeom>
                          <a:solidFill>
                            <a:srgbClr val="FFFFFF"/>
                          </a:solidFill>
                          <a:ln w="9525" cap="flat" cmpd="sng" algn="ctr">
                            <a:solidFill>
                              <a:srgbClr val="000000"/>
                            </a:solidFill>
                            <a:miter lim="800000"/>
                            <a:headEnd/>
                            <a:tailEnd/>
                          </a:ln>
                        </wps:spPr>
                        <wps:bodyPr/>
                      </wps:wsp>
                      <wps:wsp>
                        <wps:cNvPr id="23" name="Arrow: Right 23"/>
                        <wps:cNvSpPr/>
                        <wps:spPr>
                          <a:xfrm>
                            <a:off x="7843" y="5642"/>
                            <a:ext cx="598" cy="1281"/>
                          </a:xfrm>
                          <a:prstGeom prst="rightArrow">
                            <a:avLst>
                              <a:gd name="adj1" fmla="val 100000"/>
                              <a:gd name="adj2" fmla="val 50000"/>
                            </a:avLst>
                          </a:prstGeom>
                          <a:solidFill>
                            <a:srgbClr val="FFFFFF"/>
                          </a:solidFill>
                          <a:ln w="9525" cap="flat" cmpd="sng" algn="ctr">
                            <a:solidFill>
                              <a:srgbClr val="000000"/>
                            </a:solidFill>
                            <a:miter lim="800000"/>
                            <a:headEnd/>
                            <a:tailEnd/>
                          </a:ln>
                        </wps:spPr>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C170D39" id="Group 2" o:spid="_x0000_s1026" style="position:absolute;left:0;text-align:left;margin-left:11pt;margin-top:4.1pt;width:464.75pt;height:311pt;z-index:251659264;mso-position-horizontal-relative:margin;mso-width-relative:margin;mso-height-relative:margin" coordorigin="1704,2281" coordsize="9049,9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">
                <v:shapetype id="_x0000_t202" coordsize="21600,21600" o:spt="202" path="m,l,21600r21600,l21600,xe">
                  <v:stroke joinstyle="miter"/>
                  <v:path gradientshapeok="t" o:connecttype="rect"/>
                </v:shapetype>
                <v:shape id="Text Box 9" o:spid="_x0000_s1027" type="#_x0000_t202" style="position:absolute;left:4956;top:2538;width:2868;height:8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365C62FC" w14:textId="114E3B5C" w:rsidR="00972B4A" w:rsidRPr="00972B4A" w:rsidRDefault="004056B7" w:rsidP="00972B4A">
                        <w:pPr>
                          <w:suppressAutoHyphens/>
                          <w:bidi/>
                          <w:spacing w:line="1" w:lineRule="atLeast"/>
                          <w:ind w:leftChars="-1" w:hangingChars="1" w:hanging="2"/>
                          <w:jc w:val="center"/>
                          <w:textDirection w:val="btLr"/>
                          <w:textAlignment w:val="top"/>
                          <w:outlineLvl w:val="0"/>
                          <w:rPr>
                            <w:b/>
                            <w:bCs/>
                            <w:position w:val="-1"/>
                            <w:sz w:val="18"/>
                            <w:szCs w:val="18"/>
                          </w:rPr>
                        </w:pPr>
                        <w:r w:rsidRPr="00651CC6" w:rsidDel="FFFFFFFF">
                          <w:rPr>
                            <w:b/>
                            <w:bCs/>
                            <w:position w:val="-1"/>
                            <w:sz w:val="18"/>
                            <w:szCs w:val="18"/>
                            <w:rtl/>
                            <w:lang w:bidi="fa-IR"/>
                          </w:rPr>
                          <w:t xml:space="preserve">الزامات </w:t>
                        </w:r>
                        <w:r w:rsidR="00651CC6" w:rsidRPr="00651CC6">
                          <w:rPr>
                            <w:rFonts w:hint="cs"/>
                            <w:b/>
                            <w:bCs/>
                            <w:position w:val="-1"/>
                            <w:sz w:val="18"/>
                            <w:szCs w:val="18"/>
                            <w:rtl/>
                          </w:rPr>
                          <w:t>اخلاقی- اجتماعی و تکنیکی</w:t>
                        </w:r>
                      </w:p>
                      <w:p w14:paraId="69A44D81" w14:textId="77777777" w:rsidR="00912AFF" w:rsidRDefault="00912AFF" w:rsidP="0006715B">
                        <w:pPr>
                          <w:suppressAutoHyphens/>
                          <w:spacing w:line="1" w:lineRule="atLeast"/>
                          <w:ind w:leftChars="-1" w:hangingChars="1" w:hanging="2"/>
                          <w:jc w:val="center"/>
                          <w:textDirection w:val="btLr"/>
                          <w:textAlignment w:val="top"/>
                          <w:outlineLvl w:val="0"/>
                          <w:rPr>
                            <w:position w:val="-1"/>
                            <w:sz w:val="24"/>
                            <w:szCs w:val="24"/>
                            <w:lang w:bidi="fa-IR"/>
                          </w:rPr>
                        </w:pPr>
                      </w:p>
                      <w:p w14:paraId="69F164E3" w14:textId="77777777" w:rsidR="00651CC6" w:rsidRPr="00651CC6" w:rsidRDefault="00651CC6" w:rsidP="00972B4A">
                        <w:pPr>
                          <w:suppressAutoHyphens/>
                          <w:bidi/>
                          <w:spacing w:after="0" w:line="240" w:lineRule="auto"/>
                          <w:contextualSpacing/>
                          <w:textDirection w:val="btLr"/>
                          <w:textAlignment w:val="top"/>
                          <w:outlineLvl w:val="0"/>
                          <w:rPr>
                            <w:rFonts w:ascii="Times New Roman" w:eastAsia="Times New Roman" w:hAnsi="Times New Roman" w:cs="B Mitra"/>
                            <w:position w:val="-1"/>
                            <w:sz w:val="18"/>
                            <w:szCs w:val="18"/>
                            <w:rtl/>
                          </w:rPr>
                        </w:pPr>
                      </w:p>
                      <w:p w14:paraId="71885367" w14:textId="68D5B799"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cs="B Mitra"/>
                            <w:position w:val="-1"/>
                            <w:lang w:bidi="fa-IR"/>
                          </w:rPr>
                        </w:pPr>
                        <w:r w:rsidRPr="00651CC6" w:rsidDel="FFFFFFFF">
                          <w:rPr>
                            <w:rFonts w:ascii="Times New Roman" w:eastAsia="Times New Roman" w:hAnsi="Times New Roman" w:cs="B Mitra" w:hint="cs"/>
                            <w:position w:val="-1"/>
                            <w:sz w:val="18"/>
                            <w:szCs w:val="18"/>
                            <w:rtl/>
                          </w:rPr>
                          <w:t xml:space="preserve">پایش و </w:t>
                        </w:r>
                        <w:r w:rsidRPr="00651CC6" w:rsidDel="FFFFFFFF">
                          <w:rPr>
                            <w:rFonts w:ascii="Times New Roman" w:eastAsia="Times New Roman" w:hAnsi="Times New Roman" w:cs="B Mitra"/>
                            <w:position w:val="-1"/>
                            <w:sz w:val="18"/>
                            <w:szCs w:val="18"/>
                            <w:rtl/>
                          </w:rPr>
                          <w:t>نظارت مداوم</w:t>
                        </w:r>
                      </w:p>
                      <w:p w14:paraId="15F477E7"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cs"/>
                            <w:position w:val="-1"/>
                            <w:sz w:val="18"/>
                            <w:szCs w:val="18"/>
                            <w:rtl/>
                          </w:rPr>
                          <w:t>دلبستگی</w:t>
                        </w:r>
                        <w:r w:rsidRPr="00651CC6" w:rsidDel="FFFFFFFF">
                          <w:rPr>
                            <w:rFonts w:ascii="Times New Roman" w:eastAsia="Times New Roman" w:hAnsi="Times New Roman" w:cs="B Mitra"/>
                            <w:position w:val="-1"/>
                            <w:sz w:val="18"/>
                            <w:szCs w:val="18"/>
                            <w:rtl/>
                          </w:rPr>
                          <w:t>عاطفی</w:t>
                        </w:r>
                      </w:p>
                      <w:p w14:paraId="5EA89888"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ساختار</w:t>
                        </w:r>
                        <w:r w:rsidRPr="00651CC6" w:rsidDel="FFFFFFFF">
                          <w:rPr>
                            <w:rFonts w:ascii="Times New Roman" w:eastAsia="Times New Roman" w:hAnsi="Times New Roman" w:cs="B Mitra"/>
                            <w:position w:val="-1"/>
                            <w:sz w:val="18"/>
                            <w:szCs w:val="18"/>
                          </w:rPr>
                          <w:t xml:space="preserve"> </w:t>
                        </w:r>
                        <w:r w:rsidRPr="00651CC6" w:rsidDel="FFFFFFFF">
                          <w:rPr>
                            <w:rFonts w:ascii="Times New Roman" w:eastAsia="Times New Roman" w:hAnsi="Times New Roman" w:cs="B Mitra" w:hint="cs"/>
                            <w:position w:val="-1"/>
                            <w:sz w:val="18"/>
                            <w:szCs w:val="18"/>
                            <w:rtl/>
                          </w:rPr>
                          <w:t>حکایت گونه</w:t>
                        </w:r>
                        <w:r w:rsidRPr="00651CC6" w:rsidDel="FFFFFFFF">
                          <w:rPr>
                            <w:rFonts w:ascii="Times New Roman" w:eastAsia="Times New Roman" w:hAnsi="Times New Roman" w:cs="B Mitra"/>
                            <w:position w:val="-1"/>
                            <w:sz w:val="18"/>
                            <w:szCs w:val="18"/>
                          </w:rPr>
                          <w:t xml:space="preserve"> </w:t>
                        </w:r>
                        <w:r w:rsidRPr="00651CC6" w:rsidDel="FFFFFFFF">
                          <w:rPr>
                            <w:rFonts w:ascii="Times New Roman" w:eastAsia="Times New Roman" w:hAnsi="Times New Roman" w:cs="B Mitra"/>
                            <w:position w:val="-1"/>
                            <w:sz w:val="18"/>
                            <w:szCs w:val="18"/>
                            <w:rtl/>
                          </w:rPr>
                          <w:t>قوی</w:t>
                        </w:r>
                      </w:p>
                      <w:p w14:paraId="04F07B6B"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p>
                      <w:p w14:paraId="18BB5B77"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cs="B Mitra"/>
                            <w:position w:val="-1"/>
                            <w:sz w:val="18"/>
                            <w:szCs w:val="18"/>
                            <w:lang w:bidi="fa-IR"/>
                          </w:rPr>
                        </w:pPr>
                      </w:p>
                      <w:p w14:paraId="66B0A26B" w14:textId="77777777" w:rsidR="00912AFF" w:rsidRPr="00651CC6" w:rsidRDefault="00912AFF" w:rsidP="00651CC6">
                        <w:pPr>
                          <w:suppressAutoHyphens/>
                          <w:spacing w:after="0" w:line="240" w:lineRule="auto"/>
                          <w:ind w:leftChars="-1" w:hangingChars="1" w:hanging="2"/>
                          <w:contextualSpacing/>
                          <w:jc w:val="center"/>
                          <w:textDirection w:val="btLr"/>
                          <w:textAlignment w:val="top"/>
                          <w:outlineLvl w:val="0"/>
                          <w:rPr>
                            <w:rFonts w:cs="B Mitra"/>
                            <w:position w:val="-1"/>
                            <w:sz w:val="18"/>
                            <w:szCs w:val="18"/>
                            <w:lang w:bidi="fa-IR"/>
                          </w:rPr>
                        </w:pPr>
                      </w:p>
                      <w:p w14:paraId="2153D9EF" w14:textId="77777777" w:rsidR="00912AFF" w:rsidRPr="00651CC6" w:rsidRDefault="00912AFF" w:rsidP="00651CC6">
                        <w:pPr>
                          <w:suppressAutoHyphens/>
                          <w:spacing w:after="0" w:line="240" w:lineRule="auto"/>
                          <w:ind w:leftChars="-1" w:hangingChars="1" w:hanging="2"/>
                          <w:contextualSpacing/>
                          <w:jc w:val="center"/>
                          <w:textDirection w:val="btLr"/>
                          <w:textAlignment w:val="top"/>
                          <w:outlineLvl w:val="0"/>
                          <w:rPr>
                            <w:rFonts w:cs="B Mitra"/>
                            <w:position w:val="-1"/>
                            <w:sz w:val="18"/>
                            <w:szCs w:val="18"/>
                            <w:lang w:bidi="fa-IR"/>
                          </w:rPr>
                        </w:pPr>
                      </w:p>
                      <w:p w14:paraId="28DC715B" w14:textId="6CB83F6A"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اصالت</w:t>
                        </w:r>
                      </w:p>
                      <w:p w14:paraId="2BF56722"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مرتبط بودن</w:t>
                        </w:r>
                      </w:p>
                      <w:p w14:paraId="00824A3D"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سادگی</w:t>
                        </w:r>
                      </w:p>
                      <w:p w14:paraId="2166B332"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ثبات</w:t>
                        </w:r>
                      </w:p>
                      <w:p w14:paraId="7BF53F02" w14:textId="77777777" w:rsidR="00912AFF" w:rsidRDefault="00912AFF" w:rsidP="00CD4EAA">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Zar"/>
                            <w:position w:val="-1"/>
                            <w:sz w:val="20"/>
                            <w:szCs w:val="20"/>
                          </w:rPr>
                        </w:pPr>
                      </w:p>
                      <w:p w14:paraId="0A7F1DC3" w14:textId="77777777" w:rsidR="00912AFF" w:rsidRDefault="00912AFF" w:rsidP="007215C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Zar"/>
                            <w:position w:val="-1"/>
                            <w:sz w:val="20"/>
                            <w:szCs w:val="20"/>
                          </w:rPr>
                        </w:pPr>
                      </w:p>
                      <w:p w14:paraId="49A57E9B" w14:textId="77777777" w:rsidR="00912AFF" w:rsidRDefault="00912AFF" w:rsidP="007215C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Zar"/>
                            <w:position w:val="-1"/>
                            <w:sz w:val="20"/>
                            <w:szCs w:val="20"/>
                          </w:rPr>
                        </w:pPr>
                      </w:p>
                      <w:p w14:paraId="20C9A767" w14:textId="77777777" w:rsidR="00912AFF" w:rsidRPr="00972B4A" w:rsidRDefault="004056B7" w:rsidP="00972B4A">
                        <w:pPr>
                          <w:suppressAutoHyphens/>
                          <w:bidi/>
                          <w:spacing w:after="0" w:line="240" w:lineRule="auto"/>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hint="cs"/>
                            <w:position w:val="-1"/>
                            <w:sz w:val="18"/>
                            <w:szCs w:val="18"/>
                            <w:rtl/>
                          </w:rPr>
                          <w:t>عناصر بصری</w:t>
                        </w:r>
                      </w:p>
                      <w:p w14:paraId="7327DE73" w14:textId="77777777" w:rsidR="00912AFF" w:rsidRPr="00972B4A" w:rsidRDefault="004056B7" w:rsidP="00C61992">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تصمیم‌گیری مبتنی بر داده</w:t>
                        </w:r>
                      </w:p>
                      <w:p w14:paraId="5B8DDF48" w14:textId="77777777" w:rsidR="00912AFF" w:rsidRDefault="00912AFF" w:rsidP="00B771D4">
                        <w:pPr>
                          <w:suppressAutoHyphens/>
                          <w:bidi/>
                          <w:spacing w:after="0" w:line="240" w:lineRule="auto"/>
                          <w:ind w:leftChars="-1" w:hangingChars="1" w:hanging="2"/>
                          <w:jc w:val="center"/>
                          <w:textDirection w:val="btLr"/>
                          <w:textAlignment w:val="top"/>
                          <w:outlineLvl w:val="0"/>
                          <w:rPr>
                            <w:position w:val="-1"/>
                          </w:rPr>
                        </w:pPr>
                      </w:p>
                    </w:txbxContent>
                  </v:textbox>
                </v:shape>
                <v:shape id="Text Box 10" o:spid="_x0000_s1028" type="#_x0000_t202" style="position:absolute;left:8470;top:2281;width:2283;height:7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777245C0" w14:textId="6D330C6D" w:rsidR="00912AFF" w:rsidRDefault="004056B7" w:rsidP="00651CC6">
                        <w:pPr>
                          <w:suppressAutoHyphens/>
                          <w:bidi/>
                          <w:spacing w:line="1" w:lineRule="atLeast"/>
                          <w:ind w:leftChars="-1" w:hangingChars="1" w:hanging="2"/>
                          <w:jc w:val="center"/>
                          <w:textDirection w:val="btLr"/>
                          <w:textAlignment w:val="top"/>
                          <w:outlineLvl w:val="0"/>
                          <w:rPr>
                            <w:b/>
                            <w:bCs/>
                            <w:position w:val="-1"/>
                            <w:sz w:val="18"/>
                            <w:szCs w:val="18"/>
                            <w:rtl/>
                          </w:rPr>
                        </w:pPr>
                        <w:r w:rsidRPr="00651CC6" w:rsidDel="FFFFFFFF">
                          <w:rPr>
                            <w:b/>
                            <w:bCs/>
                            <w:position w:val="-1"/>
                            <w:sz w:val="18"/>
                            <w:szCs w:val="18"/>
                            <w:rtl/>
                            <w:lang w:bidi="fa-IR"/>
                          </w:rPr>
                          <w:t>پسایندها</w:t>
                        </w:r>
                        <w:r w:rsidR="00651CC6" w:rsidRPr="00651CC6">
                          <w:rPr>
                            <w:rFonts w:cs="B Mitra" w:hint="cs"/>
                            <w:sz w:val="20"/>
                            <w:szCs w:val="20"/>
                            <w:rtl/>
                          </w:rPr>
                          <w:t xml:space="preserve"> </w:t>
                        </w:r>
                        <w:r w:rsidR="00651CC6" w:rsidRPr="00651CC6">
                          <w:rPr>
                            <w:rFonts w:hint="cs"/>
                            <w:b/>
                            <w:bCs/>
                            <w:position w:val="-1"/>
                            <w:sz w:val="18"/>
                            <w:szCs w:val="18"/>
                            <w:rtl/>
                          </w:rPr>
                          <w:t>اخلاقی- اجتماعی و تکنیکی</w:t>
                        </w:r>
                      </w:p>
                      <w:p w14:paraId="5A709972" w14:textId="77777777" w:rsidR="00972B4A" w:rsidRPr="00972B4A" w:rsidRDefault="00972B4A" w:rsidP="00972B4A">
                        <w:pPr>
                          <w:suppressAutoHyphens/>
                          <w:bidi/>
                          <w:spacing w:line="1" w:lineRule="atLeast"/>
                          <w:ind w:leftChars="-1" w:hangingChars="1" w:hanging="2"/>
                          <w:jc w:val="center"/>
                          <w:textDirection w:val="btLr"/>
                          <w:textAlignment w:val="top"/>
                          <w:outlineLvl w:val="0"/>
                          <w:rPr>
                            <w:rFonts w:cs="B Mitra"/>
                            <w:position w:val="-1"/>
                            <w:sz w:val="18"/>
                            <w:szCs w:val="18"/>
                            <w:lang w:bidi="fa-IR"/>
                          </w:rPr>
                        </w:pPr>
                      </w:p>
                      <w:p w14:paraId="5A13A0D7" w14:textId="77777777" w:rsidR="00912AFF" w:rsidRPr="00972B4A" w:rsidRDefault="004056B7" w:rsidP="00972B4A">
                        <w:pPr>
                          <w:suppressAutoHyphens/>
                          <w:bidi/>
                          <w:spacing w:after="0" w:line="240" w:lineRule="auto"/>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وابستگی هویتی</w:t>
                        </w:r>
                      </w:p>
                      <w:p w14:paraId="3E0E3145" w14:textId="77777777" w:rsidR="00912AFF" w:rsidRPr="00972B4A" w:rsidRDefault="004056B7" w:rsidP="0006715B">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وفاداری به برند</w:t>
                        </w:r>
                      </w:p>
                      <w:p w14:paraId="418503C0" w14:textId="77777777" w:rsidR="00912AFF" w:rsidRPr="00972B4A" w:rsidRDefault="00912AFF" w:rsidP="0006715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Mitra"/>
                            <w:position w:val="-1"/>
                            <w:sz w:val="18"/>
                            <w:szCs w:val="18"/>
                          </w:rPr>
                        </w:pPr>
                      </w:p>
                      <w:p w14:paraId="26EDB4DE" w14:textId="77777777" w:rsidR="00912AFF" w:rsidRPr="00972B4A" w:rsidRDefault="00912AFF" w:rsidP="0006715B">
                        <w:pPr>
                          <w:suppressAutoHyphens/>
                          <w:bidi/>
                          <w:spacing w:line="1" w:lineRule="atLeast"/>
                          <w:ind w:leftChars="-1" w:hangingChars="1" w:hanging="2"/>
                          <w:jc w:val="center"/>
                          <w:textDirection w:val="btLr"/>
                          <w:textAlignment w:val="top"/>
                          <w:outlineLvl w:val="0"/>
                          <w:rPr>
                            <w:rFonts w:ascii="Times New Roman" w:eastAsia="Times New Roman" w:hAnsi="Times New Roman" w:cs="B Mitra"/>
                            <w:position w:val="-1"/>
                            <w:sz w:val="18"/>
                            <w:szCs w:val="18"/>
                          </w:rPr>
                        </w:pPr>
                      </w:p>
                      <w:p w14:paraId="08407381" w14:textId="77777777" w:rsidR="00912AFF" w:rsidRPr="00972B4A" w:rsidRDefault="00912AFF" w:rsidP="007215CB">
                        <w:pPr>
                          <w:suppressAutoHyphens/>
                          <w:bidi/>
                          <w:spacing w:line="1" w:lineRule="atLeast"/>
                          <w:ind w:leftChars="-1" w:hangingChars="1" w:hanging="2"/>
                          <w:jc w:val="center"/>
                          <w:textDirection w:val="btLr"/>
                          <w:textAlignment w:val="top"/>
                          <w:outlineLvl w:val="0"/>
                          <w:rPr>
                            <w:rFonts w:ascii="Times New Roman" w:eastAsia="Times New Roman" w:hAnsi="Times New Roman" w:cs="B Mitra"/>
                            <w:position w:val="-1"/>
                            <w:sz w:val="18"/>
                            <w:szCs w:val="18"/>
                          </w:rPr>
                        </w:pPr>
                      </w:p>
                      <w:p w14:paraId="16118FE3" w14:textId="2CBBA154" w:rsidR="00912AFF" w:rsidRPr="00972B4A" w:rsidRDefault="004056B7" w:rsidP="00972B4A">
                        <w:pPr>
                          <w:suppressAutoHyphens/>
                          <w:bidi/>
                          <w:spacing w:after="0" w:line="240" w:lineRule="auto"/>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نوآوری</w:t>
                        </w:r>
                        <w:r w:rsidR="00972B4A">
                          <w:rPr>
                            <w:rFonts w:ascii="Times New Roman" w:eastAsia="Times New Roman" w:hAnsi="Times New Roman" w:cs="B Mitra" w:hint="cs"/>
                            <w:position w:val="-1"/>
                            <w:sz w:val="18"/>
                            <w:szCs w:val="18"/>
                            <w:rtl/>
                          </w:rPr>
                          <w:t xml:space="preserve"> </w:t>
                        </w:r>
                        <w:r w:rsidRPr="00972B4A" w:rsidDel="FFFFFFFF">
                          <w:rPr>
                            <w:rFonts w:ascii="Times New Roman" w:eastAsia="Times New Roman" w:hAnsi="Times New Roman" w:cs="B Mitra" w:hint="cs"/>
                            <w:position w:val="-1"/>
                            <w:sz w:val="18"/>
                            <w:szCs w:val="18"/>
                            <w:rtl/>
                          </w:rPr>
                          <w:t>در</w:t>
                        </w:r>
                        <w:r w:rsidRPr="00972B4A" w:rsidDel="FFFFFFFF">
                          <w:rPr>
                            <w:rFonts w:ascii="Times New Roman" w:eastAsia="Times New Roman" w:hAnsi="Times New Roman" w:cs="B Mitra"/>
                            <w:position w:val="-1"/>
                            <w:sz w:val="18"/>
                            <w:szCs w:val="18"/>
                            <w:rtl/>
                          </w:rPr>
                          <w:t>برند</w:t>
                        </w:r>
                      </w:p>
                      <w:p w14:paraId="3AC9C77D" w14:textId="3528D11C" w:rsidR="00912AFF" w:rsidRPr="00972B4A" w:rsidRDefault="004056B7"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hint="cs"/>
                            <w:position w:val="-1"/>
                            <w:sz w:val="18"/>
                            <w:szCs w:val="18"/>
                            <w:rtl/>
                          </w:rPr>
                          <w:t>نوآورانه</w:t>
                        </w:r>
                        <w:r w:rsidR="00972B4A">
                          <w:rPr>
                            <w:rFonts w:ascii="Times New Roman" w:eastAsia="Times New Roman" w:hAnsi="Times New Roman" w:cs="B Mitra" w:hint="cs"/>
                            <w:position w:val="-1"/>
                            <w:sz w:val="18"/>
                            <w:szCs w:val="18"/>
                            <w:rtl/>
                          </w:rPr>
                          <w:t xml:space="preserve"> </w:t>
                        </w:r>
                        <w:r w:rsidRPr="00972B4A" w:rsidDel="FFFFFFFF">
                          <w:rPr>
                            <w:rFonts w:ascii="Times New Roman" w:eastAsia="Times New Roman" w:hAnsi="Times New Roman" w:cs="B Mitra"/>
                            <w:position w:val="-1"/>
                            <w:sz w:val="18"/>
                            <w:szCs w:val="18"/>
                            <w:rtl/>
                          </w:rPr>
                          <w:t>بازاریابی</w:t>
                        </w:r>
                      </w:p>
                      <w:p w14:paraId="69F6DFF2" w14:textId="4266278B" w:rsidR="00912AFF" w:rsidRDefault="004056B7"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tl/>
                          </w:rPr>
                        </w:pPr>
                        <w:r w:rsidRPr="00972B4A" w:rsidDel="FFFFFFFF">
                          <w:rPr>
                            <w:rFonts w:ascii="Times New Roman" w:eastAsia="Times New Roman" w:hAnsi="Times New Roman" w:cs="B Mitra" w:hint="cs"/>
                            <w:position w:val="-1"/>
                            <w:sz w:val="18"/>
                            <w:szCs w:val="18"/>
                            <w:rtl/>
                          </w:rPr>
                          <w:t>مشارکت</w:t>
                        </w:r>
                        <w:r w:rsidRPr="00972B4A" w:rsidDel="FFFFFFFF">
                          <w:rPr>
                            <w:rFonts w:ascii="Times New Roman" w:eastAsia="Times New Roman" w:hAnsi="Times New Roman" w:cs="B Mitra"/>
                            <w:position w:val="-1"/>
                            <w:sz w:val="18"/>
                            <w:szCs w:val="18"/>
                            <w:rtl/>
                          </w:rPr>
                          <w:t xml:space="preserve"> در </w:t>
                        </w:r>
                        <w:r w:rsidRPr="00972B4A" w:rsidDel="FFFFFFFF">
                          <w:rPr>
                            <w:rFonts w:ascii="Times New Roman" w:eastAsia="Times New Roman" w:hAnsi="Times New Roman" w:cs="B Mitra" w:hint="cs"/>
                            <w:position w:val="-1"/>
                            <w:sz w:val="18"/>
                            <w:szCs w:val="18"/>
                            <w:rtl/>
                          </w:rPr>
                          <w:t>محیط</w:t>
                        </w:r>
                        <w:r w:rsidR="00972B4A">
                          <w:rPr>
                            <w:rFonts w:ascii="Times New Roman" w:eastAsia="Times New Roman" w:hAnsi="Times New Roman" w:cs="B Mitra" w:hint="cs"/>
                            <w:position w:val="-1"/>
                            <w:sz w:val="18"/>
                            <w:szCs w:val="18"/>
                            <w:rtl/>
                          </w:rPr>
                          <w:t xml:space="preserve"> </w:t>
                        </w:r>
                        <w:r w:rsidRPr="00972B4A" w:rsidDel="FFFFFFFF">
                          <w:rPr>
                            <w:rFonts w:ascii="Times New Roman" w:eastAsia="Times New Roman" w:hAnsi="Times New Roman" w:cs="B Mitra"/>
                            <w:position w:val="-1"/>
                            <w:sz w:val="18"/>
                            <w:szCs w:val="18"/>
                            <w:rtl/>
                          </w:rPr>
                          <w:t>دیجیتال</w:t>
                        </w:r>
                      </w:p>
                      <w:p w14:paraId="6407D9EF" w14:textId="77777777" w:rsidR="00972B4A" w:rsidRPr="00972B4A" w:rsidRDefault="00972B4A"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p>
                      <w:p w14:paraId="3EFA4971" w14:textId="77777777" w:rsidR="00912AFF" w:rsidRPr="00972B4A" w:rsidRDefault="00912AFF" w:rsidP="007215C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Mitra"/>
                            <w:position w:val="-1"/>
                            <w:sz w:val="18"/>
                            <w:szCs w:val="18"/>
                          </w:rPr>
                        </w:pPr>
                      </w:p>
                      <w:p w14:paraId="22E03790" w14:textId="77777777" w:rsidR="00912AFF" w:rsidRPr="00972B4A" w:rsidRDefault="00912AFF" w:rsidP="007215CB">
                        <w:pPr>
                          <w:suppressAutoHyphens/>
                          <w:bidi/>
                          <w:spacing w:after="0" w:line="240" w:lineRule="auto"/>
                          <w:ind w:leftChars="-1" w:hangingChars="1" w:hanging="2"/>
                          <w:jc w:val="both"/>
                          <w:textDirection w:val="btLr"/>
                          <w:textAlignment w:val="top"/>
                          <w:outlineLvl w:val="0"/>
                          <w:rPr>
                            <w:rFonts w:ascii="Times New Roman" w:eastAsia="Times New Roman" w:hAnsi="Times New Roman" w:cs="B Mitra"/>
                            <w:position w:val="-1"/>
                            <w:sz w:val="18"/>
                            <w:szCs w:val="18"/>
                          </w:rPr>
                        </w:pPr>
                      </w:p>
                      <w:p w14:paraId="0497C57A" w14:textId="77777777" w:rsidR="00912AFF" w:rsidRPr="00972B4A" w:rsidRDefault="00912AFF" w:rsidP="00972B4A">
                        <w:pPr>
                          <w:suppressAutoHyphens/>
                          <w:bidi/>
                          <w:spacing w:line="1" w:lineRule="atLeast"/>
                          <w:textDirection w:val="btLr"/>
                          <w:textAlignment w:val="top"/>
                          <w:outlineLvl w:val="0"/>
                          <w:rPr>
                            <w:rFonts w:cs="B Mitra"/>
                            <w:position w:val="-1"/>
                            <w:sz w:val="18"/>
                            <w:szCs w:val="18"/>
                            <w:lang w:bidi="fa-IR"/>
                          </w:rPr>
                        </w:pPr>
                      </w:p>
                      <w:p w14:paraId="4D7F84A1" w14:textId="77777777" w:rsidR="00912AFF" w:rsidRPr="00972B4A" w:rsidRDefault="004056B7"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position w:val="-1"/>
                            <w:sz w:val="18"/>
                            <w:szCs w:val="18"/>
                            <w:rtl/>
                          </w:rPr>
                          <w:t>فرصت‌های تعاملی و آموزشی</w:t>
                        </w:r>
                      </w:p>
                      <w:p w14:paraId="300FEDE1" w14:textId="77777777" w:rsidR="00912AFF" w:rsidRPr="00972B4A" w:rsidRDefault="004056B7" w:rsidP="00972B4A">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Mitra"/>
                            <w:position w:val="-1"/>
                            <w:sz w:val="18"/>
                            <w:szCs w:val="18"/>
                          </w:rPr>
                        </w:pPr>
                        <w:r w:rsidRPr="00972B4A" w:rsidDel="FFFFFFFF">
                          <w:rPr>
                            <w:rFonts w:ascii="Times New Roman" w:eastAsia="Times New Roman" w:hAnsi="Times New Roman" w:cs="B Mitra" w:hint="cs"/>
                            <w:position w:val="-1"/>
                            <w:sz w:val="18"/>
                            <w:szCs w:val="18"/>
                            <w:rtl/>
                          </w:rPr>
                          <w:t>هم آفرینی ارزش</w:t>
                        </w:r>
                      </w:p>
                      <w:p w14:paraId="6E259EF6" w14:textId="77777777" w:rsidR="00912AFF" w:rsidRDefault="00912AFF" w:rsidP="0006715B">
                        <w:pPr>
                          <w:suppressAutoHyphens/>
                          <w:bidi/>
                          <w:spacing w:line="1" w:lineRule="atLeast"/>
                          <w:ind w:leftChars="-1" w:hangingChars="1" w:hanging="2"/>
                          <w:jc w:val="center"/>
                          <w:textDirection w:val="btLr"/>
                          <w:textAlignment w:val="top"/>
                          <w:outlineLvl w:val="0"/>
                          <w:rPr>
                            <w:position w:val="-1"/>
                            <w:lang w:bidi="fa-IR"/>
                          </w:rPr>
                        </w:pPr>
                      </w:p>
                      <w:p w14:paraId="3450357C"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11" o:spid="_x0000_s1029" type="#_x0000_t202" style="position:absolute;left:1704;top:2456;width:2340;height:9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72F780EE" w14:textId="4EB9EC02" w:rsidR="00912AFF" w:rsidRPr="00651CC6" w:rsidRDefault="004056B7" w:rsidP="00651CC6">
                        <w:pPr>
                          <w:suppressAutoHyphens/>
                          <w:bidi/>
                          <w:spacing w:line="1" w:lineRule="atLeast"/>
                          <w:ind w:leftChars="-1" w:hangingChars="1" w:hanging="2"/>
                          <w:jc w:val="center"/>
                          <w:textDirection w:val="btLr"/>
                          <w:textAlignment w:val="top"/>
                          <w:outlineLvl w:val="0"/>
                          <w:rPr>
                            <w:b/>
                            <w:bCs/>
                            <w:position w:val="-1"/>
                            <w:sz w:val="18"/>
                            <w:szCs w:val="18"/>
                          </w:rPr>
                        </w:pPr>
                        <w:r w:rsidRPr="00651CC6" w:rsidDel="FFFFFFFF">
                          <w:rPr>
                            <w:b/>
                            <w:bCs/>
                            <w:position w:val="-1"/>
                            <w:sz w:val="18"/>
                            <w:szCs w:val="18"/>
                            <w:rtl/>
                            <w:lang w:bidi="fa-IR"/>
                          </w:rPr>
                          <w:t>پیشایندها</w:t>
                        </w:r>
                        <w:r w:rsidR="00651CC6" w:rsidRPr="00651CC6">
                          <w:rPr>
                            <w:rFonts w:cs="B Mitra" w:hint="cs"/>
                            <w:sz w:val="20"/>
                            <w:szCs w:val="20"/>
                            <w:rtl/>
                          </w:rPr>
                          <w:t xml:space="preserve"> </w:t>
                        </w:r>
                        <w:r w:rsidR="00651CC6" w:rsidRPr="00651CC6">
                          <w:rPr>
                            <w:rFonts w:hint="cs"/>
                            <w:b/>
                            <w:bCs/>
                            <w:position w:val="-1"/>
                            <w:sz w:val="18"/>
                            <w:szCs w:val="18"/>
                            <w:rtl/>
                          </w:rPr>
                          <w:t>اخلاقی- اجتماعی و تکنیکی</w:t>
                        </w:r>
                      </w:p>
                      <w:p w14:paraId="31795DCD" w14:textId="77777777" w:rsidR="00912AFF" w:rsidRDefault="00912AFF" w:rsidP="00651CC6">
                        <w:pPr>
                          <w:suppressAutoHyphens/>
                          <w:bidi/>
                          <w:spacing w:after="0" w:line="240" w:lineRule="auto"/>
                          <w:jc w:val="both"/>
                          <w:textDirection w:val="btLr"/>
                          <w:textAlignment w:val="top"/>
                          <w:outlineLvl w:val="0"/>
                          <w:rPr>
                            <w:rFonts w:ascii="Times New Roman" w:eastAsia="Times New Roman" w:hAnsi="Times New Roman" w:cs="B Zar"/>
                            <w:position w:val="-1"/>
                            <w:sz w:val="20"/>
                            <w:szCs w:val="20"/>
                          </w:rPr>
                        </w:pPr>
                      </w:p>
                      <w:p w14:paraId="0C85DDDE" w14:textId="77777777" w:rsidR="00651CC6" w:rsidRPr="00651CC6" w:rsidRDefault="00651CC6" w:rsidP="00C61992">
                        <w:pPr>
                          <w:suppressAutoHyphens/>
                          <w:bidi/>
                          <w:spacing w:after="0" w:line="240" w:lineRule="auto"/>
                          <w:ind w:leftChars="-1" w:left="-1" w:hangingChars="1" w:hanging="1"/>
                          <w:jc w:val="center"/>
                          <w:textDirection w:val="btLr"/>
                          <w:textAlignment w:val="top"/>
                          <w:outlineLvl w:val="0"/>
                          <w:rPr>
                            <w:rFonts w:ascii="Times New Roman" w:eastAsia="Times New Roman" w:hAnsi="Times New Roman" w:cs="B Zar"/>
                            <w:position w:val="-1"/>
                            <w:sz w:val="6"/>
                            <w:szCs w:val="6"/>
                            <w:rtl/>
                          </w:rPr>
                        </w:pPr>
                      </w:p>
                      <w:p w14:paraId="18105000" w14:textId="2964F80A"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محتوا</w:t>
                        </w:r>
                        <w:r w:rsidRPr="00651CC6" w:rsidDel="FFFFFFFF">
                          <w:rPr>
                            <w:rFonts w:ascii="Times New Roman" w:eastAsia="Times New Roman" w:hAnsi="Times New Roman" w:cs="B Mitra" w:hint="cs"/>
                            <w:position w:val="-1"/>
                            <w:sz w:val="18"/>
                            <w:szCs w:val="18"/>
                            <w:rtl/>
                          </w:rPr>
                          <w:t>ی</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خلاقانه</w:t>
                        </w:r>
                      </w:p>
                      <w:p w14:paraId="44D9D143"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cs"/>
                            <w:position w:val="-1"/>
                            <w:sz w:val="18"/>
                            <w:szCs w:val="18"/>
                            <w:rtl/>
                          </w:rPr>
                          <w:t xml:space="preserve">استراتژی </w:t>
                        </w:r>
                        <w:r w:rsidRPr="00651CC6" w:rsidDel="FFFFFFFF">
                          <w:rPr>
                            <w:rFonts w:ascii="Times New Roman" w:eastAsia="Times New Roman" w:hAnsi="Times New Roman" w:cs="B Mitra" w:hint="eastAsia"/>
                            <w:position w:val="-1"/>
                            <w:sz w:val="18"/>
                            <w:szCs w:val="18"/>
                            <w:rtl/>
                          </w:rPr>
                          <w:t>ارتباط</w:t>
                        </w:r>
                        <w:r w:rsidRPr="00651CC6" w:rsidDel="FFFFFFFF">
                          <w:rPr>
                            <w:rFonts w:ascii="Times New Roman" w:eastAsia="Times New Roman" w:hAnsi="Times New Roman" w:cs="B Mitra" w:hint="cs"/>
                            <w:position w:val="-1"/>
                            <w:sz w:val="18"/>
                            <w:szCs w:val="18"/>
                            <w:rtl/>
                          </w:rPr>
                          <w:t>ی</w:t>
                        </w:r>
                      </w:p>
                      <w:p w14:paraId="733DD932"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p>
                      <w:p w14:paraId="4E6737D5" w14:textId="77777777" w:rsidR="00651CC6" w:rsidRPr="00651CC6" w:rsidRDefault="00651CC6"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tl/>
                          </w:rPr>
                        </w:pPr>
                      </w:p>
                      <w:p w14:paraId="68B68912" w14:textId="77777777" w:rsidR="00651CC6" w:rsidRDefault="00651CC6"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tl/>
                          </w:rPr>
                        </w:pPr>
                      </w:p>
                      <w:p w14:paraId="53A0A710" w14:textId="03E0F8D4"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استراتژ</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ها</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position w:val="-1"/>
                            <w:sz w:val="18"/>
                            <w:szCs w:val="18"/>
                            <w:rtl/>
                          </w:rPr>
                          <w:t>نوآورانه</w:t>
                        </w:r>
                      </w:p>
                      <w:p w14:paraId="553605A0"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position w:val="-1"/>
                            <w:sz w:val="18"/>
                            <w:szCs w:val="18"/>
                            <w:rtl/>
                          </w:rPr>
                          <w:t>حضور د</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ج</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تال</w:t>
                        </w:r>
                        <w:r w:rsidRPr="00651CC6" w:rsidDel="FFFFFFFF">
                          <w:rPr>
                            <w:rFonts w:ascii="Times New Roman" w:eastAsia="Times New Roman" w:hAnsi="Times New Roman" w:cs="B Mitra" w:hint="cs"/>
                            <w:position w:val="-1"/>
                            <w:sz w:val="18"/>
                            <w:szCs w:val="18"/>
                            <w:rtl/>
                          </w:rPr>
                          <w:t>ی</w:t>
                        </w:r>
                      </w:p>
                      <w:p w14:paraId="415DE20A" w14:textId="77777777" w:rsidR="00651CC6" w:rsidRDefault="00651CC6" w:rsidP="00651CC6">
                        <w:pPr>
                          <w:suppressAutoHyphens/>
                          <w:bidi/>
                          <w:spacing w:after="0" w:line="240" w:lineRule="auto"/>
                          <w:ind w:left="-1"/>
                          <w:contextualSpacing/>
                          <w:jc w:val="center"/>
                          <w:textDirection w:val="btLr"/>
                          <w:textAlignment w:val="top"/>
                          <w:outlineLvl w:val="0"/>
                          <w:rPr>
                            <w:rFonts w:ascii="Times New Roman" w:eastAsia="Times New Roman" w:hAnsi="Times New Roman" w:cs="B Mitra"/>
                            <w:position w:val="-1"/>
                            <w:sz w:val="18"/>
                            <w:szCs w:val="18"/>
                            <w:rtl/>
                          </w:rPr>
                        </w:pPr>
                      </w:p>
                      <w:p w14:paraId="528BAA13" w14:textId="77777777" w:rsidR="00651CC6" w:rsidRDefault="00651CC6" w:rsidP="00651CC6">
                        <w:pPr>
                          <w:suppressAutoHyphens/>
                          <w:bidi/>
                          <w:spacing w:after="0" w:line="240" w:lineRule="auto"/>
                          <w:ind w:left="-1"/>
                          <w:contextualSpacing/>
                          <w:jc w:val="center"/>
                          <w:textDirection w:val="btLr"/>
                          <w:textAlignment w:val="top"/>
                          <w:outlineLvl w:val="0"/>
                          <w:rPr>
                            <w:rFonts w:ascii="Times New Roman" w:eastAsia="Times New Roman" w:hAnsi="Times New Roman" w:cs="B Mitra"/>
                            <w:position w:val="-1"/>
                            <w:sz w:val="18"/>
                            <w:szCs w:val="18"/>
                            <w:rtl/>
                          </w:rPr>
                        </w:pPr>
                      </w:p>
                      <w:p w14:paraId="214C3EC4" w14:textId="09CB737E" w:rsidR="00651CC6" w:rsidRDefault="004056B7" w:rsidP="00651CC6">
                        <w:pPr>
                          <w:suppressAutoHyphens/>
                          <w:bidi/>
                          <w:spacing w:after="0" w:line="240" w:lineRule="auto"/>
                          <w:ind w:left="-1"/>
                          <w:contextualSpacing/>
                          <w:jc w:val="center"/>
                          <w:textDirection w:val="btLr"/>
                          <w:textAlignment w:val="top"/>
                          <w:outlineLvl w:val="0"/>
                          <w:rPr>
                            <w:rFonts w:ascii="Times New Roman" w:eastAsia="Times New Roman" w:hAnsi="Times New Roman" w:cs="B Mitra"/>
                            <w:position w:val="-1"/>
                            <w:sz w:val="18"/>
                            <w:szCs w:val="18"/>
                            <w:rtl/>
                          </w:rPr>
                        </w:pPr>
                        <w:r w:rsidRPr="00651CC6" w:rsidDel="FFFFFFFF">
                          <w:rPr>
                            <w:rFonts w:ascii="Times New Roman" w:eastAsia="Times New Roman" w:hAnsi="Times New Roman" w:cs="B Mitra" w:hint="eastAsia"/>
                            <w:position w:val="-1"/>
                            <w:sz w:val="18"/>
                            <w:szCs w:val="18"/>
                            <w:rtl/>
                          </w:rPr>
                          <w:t>هو</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ت</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برند قو</w:t>
                        </w:r>
                        <w:r w:rsidRPr="00651CC6" w:rsidDel="FFFFFFFF">
                          <w:rPr>
                            <w:rFonts w:ascii="Times New Roman" w:eastAsia="Times New Roman" w:hAnsi="Times New Roman" w:cs="B Mitra" w:hint="cs"/>
                            <w:position w:val="-1"/>
                            <w:sz w:val="18"/>
                            <w:szCs w:val="18"/>
                            <w:rtl/>
                          </w:rPr>
                          <w:t>ی</w:t>
                        </w:r>
                      </w:p>
                      <w:p w14:paraId="7D300340" w14:textId="77777777" w:rsid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tl/>
                          </w:rPr>
                        </w:pPr>
                        <w:r w:rsidRPr="00651CC6" w:rsidDel="FFFFFFFF">
                          <w:rPr>
                            <w:rFonts w:ascii="Times New Roman" w:eastAsia="Times New Roman" w:hAnsi="Times New Roman" w:cs="B Mitra"/>
                            <w:position w:val="-1"/>
                            <w:sz w:val="18"/>
                            <w:szCs w:val="18"/>
                            <w:rtl/>
                          </w:rPr>
                          <w:t>درک مخاطب</w:t>
                        </w:r>
                      </w:p>
                      <w:p w14:paraId="0CE8EC02" w14:textId="5820CB9C"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ب</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نش</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مشتر</w:t>
                        </w:r>
                        <w:r w:rsidRPr="00651CC6" w:rsidDel="FFFFFFFF">
                          <w:rPr>
                            <w:rFonts w:ascii="Times New Roman" w:eastAsia="Times New Roman" w:hAnsi="Times New Roman" w:cs="B Mitra" w:hint="cs"/>
                            <w:position w:val="-1"/>
                            <w:sz w:val="18"/>
                            <w:szCs w:val="18"/>
                            <w:rtl/>
                          </w:rPr>
                          <w:t>ی</w:t>
                        </w:r>
                      </w:p>
                      <w:p w14:paraId="5EB2BA07"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p>
                      <w:p w14:paraId="09978C51"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p>
                      <w:p w14:paraId="375245F0" w14:textId="77777777" w:rsidR="00651CC6" w:rsidRPr="00651CC6" w:rsidRDefault="00651CC6"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tl/>
                          </w:rPr>
                        </w:pPr>
                      </w:p>
                      <w:p w14:paraId="15EEB6E0" w14:textId="422005ED"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همکار</w:t>
                        </w:r>
                        <w:r w:rsidRPr="00651CC6" w:rsidDel="FFFFFFFF">
                          <w:rPr>
                            <w:rFonts w:ascii="Times New Roman" w:eastAsia="Times New Roman" w:hAnsi="Times New Roman" w:cs="B Mitra" w:hint="cs"/>
                            <w:position w:val="-1"/>
                            <w:sz w:val="18"/>
                            <w:szCs w:val="18"/>
                            <w:rtl/>
                          </w:rPr>
                          <w:t>ی</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با ا</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نفلوئنسره</w:t>
                        </w:r>
                        <w:r w:rsidRPr="00651CC6" w:rsidDel="FFFFFFFF">
                          <w:rPr>
                            <w:rFonts w:ascii="Times New Roman" w:eastAsia="Times New Roman" w:hAnsi="Times New Roman" w:cs="B Mitra" w:hint="cs"/>
                            <w:position w:val="-1"/>
                            <w:sz w:val="18"/>
                            <w:szCs w:val="18"/>
                            <w:rtl/>
                          </w:rPr>
                          <w:t>ا</w:t>
                        </w:r>
                      </w:p>
                      <w:p w14:paraId="01EA72BD" w14:textId="61903DB2"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اشباع</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اطلاعات و تبل</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غات</w:t>
                        </w:r>
                      </w:p>
                      <w:p w14:paraId="1A407B74" w14:textId="7777777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اعتماد</w:t>
                        </w:r>
                        <w:r w:rsidRPr="00651CC6" w:rsidDel="FFFFFFFF">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مصرف‌کننده</w:t>
                        </w:r>
                      </w:p>
                      <w:p w14:paraId="36CCCCDD" w14:textId="14DE27F7" w:rsidR="00912AFF" w:rsidRPr="00651CC6" w:rsidRDefault="004056B7" w:rsidP="00651CC6">
                        <w:pPr>
                          <w:suppressAutoHyphens/>
                          <w:bidi/>
                          <w:spacing w:after="0" w:line="240" w:lineRule="auto"/>
                          <w:ind w:leftChars="-1" w:hangingChars="1" w:hanging="2"/>
                          <w:contextualSpacing/>
                          <w:jc w:val="center"/>
                          <w:textDirection w:val="btLr"/>
                          <w:textAlignment w:val="top"/>
                          <w:outlineLvl w:val="0"/>
                          <w:rPr>
                            <w:rFonts w:ascii="Times New Roman" w:eastAsia="Times New Roman" w:hAnsi="Times New Roman" w:cs="B Mitra"/>
                            <w:position w:val="-1"/>
                            <w:sz w:val="18"/>
                            <w:szCs w:val="18"/>
                          </w:rPr>
                        </w:pPr>
                        <w:r w:rsidRPr="00651CC6" w:rsidDel="FFFFFFFF">
                          <w:rPr>
                            <w:rFonts w:ascii="Times New Roman" w:eastAsia="Times New Roman" w:hAnsi="Times New Roman" w:cs="B Mitra" w:hint="eastAsia"/>
                            <w:position w:val="-1"/>
                            <w:sz w:val="18"/>
                            <w:szCs w:val="18"/>
                            <w:rtl/>
                          </w:rPr>
                          <w:t>طب</w:t>
                        </w:r>
                        <w:r w:rsidRPr="00651CC6" w:rsidDel="FFFFFFFF">
                          <w:rPr>
                            <w:rFonts w:ascii="Times New Roman" w:eastAsia="Times New Roman" w:hAnsi="Times New Roman" w:cs="B Mitra" w:hint="cs"/>
                            <w:position w:val="-1"/>
                            <w:sz w:val="18"/>
                            <w:szCs w:val="18"/>
                            <w:rtl/>
                          </w:rPr>
                          <w:t>ی</w:t>
                        </w:r>
                        <w:r w:rsidRPr="00651CC6" w:rsidDel="FFFFFFFF">
                          <w:rPr>
                            <w:rFonts w:ascii="Times New Roman" w:eastAsia="Times New Roman" w:hAnsi="Times New Roman" w:cs="B Mitra" w:hint="eastAsia"/>
                            <w:position w:val="-1"/>
                            <w:sz w:val="18"/>
                            <w:szCs w:val="18"/>
                            <w:rtl/>
                          </w:rPr>
                          <w:t>عت</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داستان‌محور</w:t>
                        </w:r>
                        <w:r w:rsidRPr="00651CC6" w:rsidDel="FFFFFFFF">
                          <w:rPr>
                            <w:rFonts w:ascii="Times New Roman" w:eastAsia="Times New Roman" w:hAnsi="Times New Roman" w:cs="B Mitra" w:hint="cs"/>
                            <w:position w:val="-1"/>
                            <w:sz w:val="18"/>
                            <w:szCs w:val="18"/>
                            <w:rtl/>
                          </w:rPr>
                          <w:t>ی</w:t>
                        </w:r>
                        <w:r w:rsidR="00651CC6">
                          <w:rPr>
                            <w:rFonts w:ascii="Times New Roman" w:eastAsia="Times New Roman" w:hAnsi="Times New Roman" w:cs="B Mitra" w:hint="cs"/>
                            <w:position w:val="-1"/>
                            <w:sz w:val="18"/>
                            <w:szCs w:val="18"/>
                            <w:rtl/>
                          </w:rPr>
                          <w:t xml:space="preserve"> </w:t>
                        </w:r>
                        <w:r w:rsidRPr="00651CC6" w:rsidDel="FFFFFFFF">
                          <w:rPr>
                            <w:rFonts w:ascii="Times New Roman" w:eastAsia="Times New Roman" w:hAnsi="Times New Roman" w:cs="B Mitra"/>
                            <w:position w:val="-1"/>
                            <w:sz w:val="18"/>
                            <w:szCs w:val="18"/>
                            <w:rtl/>
                          </w:rPr>
                          <w:t>انسان</w:t>
                        </w:r>
                      </w:p>
                      <w:p w14:paraId="69DBFBD8" w14:textId="77777777" w:rsidR="00912AFF" w:rsidRPr="00651CC6" w:rsidRDefault="00912AFF" w:rsidP="00651CC6">
                        <w:pPr>
                          <w:suppressAutoHyphens/>
                          <w:bidi/>
                          <w:spacing w:after="0" w:line="240" w:lineRule="auto"/>
                          <w:ind w:leftChars="-1" w:hangingChars="1" w:hanging="2"/>
                          <w:contextualSpacing/>
                          <w:jc w:val="center"/>
                          <w:textDirection w:val="btLr"/>
                          <w:textAlignment w:val="top"/>
                          <w:outlineLvl w:val="0"/>
                          <w:rPr>
                            <w:rFonts w:cs="B Mitra"/>
                            <w:position w:val="-1"/>
                            <w:sz w:val="18"/>
                            <w:szCs w:val="18"/>
                            <w:lang w:bidi="fa-IR"/>
                          </w:rPr>
                        </w:pPr>
                      </w:p>
                      <w:p w14:paraId="37598B33"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Text Box 12" o:spid="_x0000_s1030" type="#_x0000_t80" style="position:absolute;left:1704;top:3352;width:2316;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" adj="14035,8935,16200,9867">
                  <v:textbox>
                    <w:txbxContent>
                      <w:p w14:paraId="40FD1E87" w14:textId="77777777" w:rsidR="00912AFF" w:rsidRPr="00651CC6" w:rsidRDefault="004056B7" w:rsidP="00C61992">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عوامل محتوایی</w:t>
                        </w:r>
                      </w:p>
                      <w:p w14:paraId="49890945"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13" o:spid="_x0000_s1031" type="#_x0000_t80" style="position:absolute;left:1716;top:5006;width:2316;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" adj="14035,8897,16200,9849">
                  <v:textbox>
                    <w:txbxContent>
                      <w:p w14:paraId="02BF998B" w14:textId="77777777" w:rsidR="00912AFF" w:rsidRPr="00651CC6" w:rsidRDefault="004056B7" w:rsidP="00C61992">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نوآوری و فناوری</w:t>
                        </w:r>
                      </w:p>
                      <w:p w14:paraId="0B722238" w14:textId="77777777" w:rsidR="00912AFF" w:rsidRDefault="00912AFF">
                        <w:pPr>
                          <w:suppressAutoHyphens/>
                          <w:spacing w:line="1" w:lineRule="atLeast"/>
                          <w:ind w:leftChars="-1" w:hangingChars="1" w:hanging="2"/>
                          <w:textDirection w:val="btLr"/>
                          <w:textAlignment w:val="top"/>
                          <w:outlineLvl w:val="0"/>
                          <w:rPr>
                            <w:position w:val="-1"/>
                          </w:rPr>
                        </w:pPr>
                      </w:p>
                      <w:p w14:paraId="34978514"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14" o:spid="_x0000_s1032" type="#_x0000_t80" style="position:absolute;left:1716;top:6773;width:2316;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" adj="14035,8981,16200,9891">
                  <v:textbox>
                    <w:txbxContent>
                      <w:p w14:paraId="2D955EFB" w14:textId="77777777" w:rsidR="00912AFF" w:rsidRPr="00651CC6" w:rsidRDefault="004056B7" w:rsidP="00C61992">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برند شرکت</w:t>
                        </w:r>
                      </w:p>
                      <w:p w14:paraId="566993FE"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15" o:spid="_x0000_s1033" type="#_x0000_t80" style="position:absolute;left:5268;top:3260;width:2292;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" adj="14035,8698,16200,9749">
                  <v:textbox>
                    <w:txbxContent>
                      <w:p w14:paraId="05036CBA" w14:textId="77777777" w:rsidR="00912AFF" w:rsidRPr="00651CC6" w:rsidRDefault="004056B7" w:rsidP="00CD4EAA">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الزامات ساختاری</w:t>
                        </w:r>
                      </w:p>
                      <w:p w14:paraId="6F6ECC59"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16" o:spid="_x0000_s1034" type="#_x0000_t80" style="position:absolute;left:5278;top:5533;width:2292;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" adj="14035,8515,16200,9657">
                  <v:textbox>
                    <w:txbxContent>
                      <w:p w14:paraId="56BE1561" w14:textId="77777777" w:rsidR="00912AFF" w:rsidRPr="00651CC6" w:rsidRDefault="004056B7" w:rsidP="00CD4EAA">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الزامات محتوایی</w:t>
                        </w:r>
                      </w:p>
                      <w:p w14:paraId="55471F46"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17" o:spid="_x0000_s1035" type="#_x0000_t80" style="position:absolute;left:8626;top:3139;width:1898;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" adj="14035,8547,16200,9673">
                  <v:textbox>
                    <w:txbxContent>
                      <w:p w14:paraId="055DAAE4" w14:textId="77777777" w:rsidR="00912AFF" w:rsidRPr="00651CC6" w:rsidRDefault="004056B7" w:rsidP="0006715B">
                        <w:pPr>
                          <w:suppressAutoHyphens/>
                          <w:bidi/>
                          <w:spacing w:after="0" w:line="240" w:lineRule="auto"/>
                          <w:ind w:leftChars="-1" w:hangingChars="1" w:hanging="2"/>
                          <w:jc w:val="center"/>
                          <w:textDirection w:val="btLr"/>
                          <w:textAlignment w:val="top"/>
                          <w:outlineLvl w:val="0"/>
                          <w:rPr>
                            <w:rFonts w:ascii="Times New Roman" w:eastAsia="Times New Roman" w:hAnsi="Times New Roman" w:cs="B Nazanin"/>
                            <w:position w:val="-1"/>
                            <w:sz w:val="18"/>
                            <w:szCs w:val="18"/>
                          </w:rPr>
                        </w:pPr>
                        <w:r w:rsidRPr="00651CC6" w:rsidDel="FFFFFFFF">
                          <w:rPr>
                            <w:position w:val="-1"/>
                            <w:sz w:val="16"/>
                            <w:szCs w:val="16"/>
                            <w:rtl/>
                            <w:lang w:bidi="fa-IR"/>
                          </w:rPr>
                          <w:t>بهبود وفاداری</w:t>
                        </w:r>
                      </w:p>
                      <w:p w14:paraId="7571A998"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18" o:spid="_x0000_s1036" type="#_x0000_t80" style="position:absolute;left:8567;top:5265;width:2035;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" adj="14035,8542,16200,9671">
                  <v:textbox>
                    <w:txbxContent>
                      <w:p w14:paraId="79B24AB4" w14:textId="77777777" w:rsidR="00912AFF" w:rsidRPr="00651CC6" w:rsidRDefault="004056B7" w:rsidP="0006715B">
                        <w:pPr>
                          <w:suppressAutoHyphens/>
                          <w:bidi/>
                          <w:spacing w:line="1" w:lineRule="atLeast"/>
                          <w:ind w:leftChars="-1" w:hangingChars="1" w:hanging="2"/>
                          <w:jc w:val="center"/>
                          <w:textDirection w:val="btLr"/>
                          <w:textAlignment w:val="top"/>
                          <w:outlineLvl w:val="0"/>
                          <w:rPr>
                            <w:position w:val="-1"/>
                            <w:sz w:val="16"/>
                            <w:szCs w:val="16"/>
                          </w:rPr>
                        </w:pPr>
                        <w:r w:rsidRPr="00651CC6" w:rsidDel="FFFFFFFF">
                          <w:rPr>
                            <w:rFonts w:ascii="Times New Roman" w:eastAsia="Times New Roman" w:hAnsi="Times New Roman" w:cs="B Nazanin"/>
                            <w:position w:val="-1"/>
                            <w:sz w:val="18"/>
                            <w:szCs w:val="18"/>
                            <w:rtl/>
                          </w:rPr>
                          <w:t>نوآوری</w:t>
                        </w:r>
                      </w:p>
                      <w:p w14:paraId="47E8E602"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19" o:spid="_x0000_s1037" type="#_x0000_t80" style="position:absolute;left:8587;top:7879;width:2064;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" adj="14035,8602,16200,9701">
                  <v:textbox>
                    <w:txbxContent>
                      <w:p w14:paraId="64716DC2" w14:textId="77777777" w:rsidR="00912AFF" w:rsidRPr="00972B4A" w:rsidRDefault="004056B7" w:rsidP="0006715B">
                        <w:pPr>
                          <w:suppressAutoHyphens/>
                          <w:bidi/>
                          <w:spacing w:line="1" w:lineRule="atLeast"/>
                          <w:ind w:leftChars="-1" w:hangingChars="1" w:hanging="2"/>
                          <w:jc w:val="center"/>
                          <w:textDirection w:val="btLr"/>
                          <w:textAlignment w:val="top"/>
                          <w:outlineLvl w:val="0"/>
                          <w:rPr>
                            <w:position w:val="-1"/>
                            <w:sz w:val="16"/>
                            <w:szCs w:val="16"/>
                            <w:lang w:bidi="fa-IR"/>
                          </w:rPr>
                        </w:pPr>
                        <w:r w:rsidRPr="00972B4A" w:rsidDel="FFFFFFFF">
                          <w:rPr>
                            <w:position w:val="-1"/>
                            <w:sz w:val="16"/>
                            <w:szCs w:val="16"/>
                            <w:rtl/>
                            <w:lang w:bidi="fa-IR"/>
                          </w:rPr>
                          <w:t>افزایش دلبستگی</w:t>
                        </w:r>
                      </w:p>
                      <w:p w14:paraId="6E8CA588"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20" o:spid="_x0000_s1038" type="#_x0000_t80" style="position:absolute;left:5268;top:8383;width:229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" adj="14035,8661,16200,9730">
                  <v:textbox>
                    <w:txbxContent>
                      <w:p w14:paraId="274AE375" w14:textId="77777777" w:rsidR="00912AFF" w:rsidRPr="00972B4A" w:rsidRDefault="004056B7" w:rsidP="00C61992">
                        <w:pPr>
                          <w:suppressAutoHyphens/>
                          <w:bidi/>
                          <w:spacing w:line="1" w:lineRule="atLeast"/>
                          <w:ind w:leftChars="-1" w:hangingChars="1" w:hanging="2"/>
                          <w:jc w:val="center"/>
                          <w:textDirection w:val="btLr"/>
                          <w:textAlignment w:val="top"/>
                          <w:outlineLvl w:val="0"/>
                          <w:rPr>
                            <w:position w:val="-1"/>
                            <w:sz w:val="16"/>
                            <w:szCs w:val="16"/>
                            <w:lang w:bidi="fa-IR"/>
                          </w:rPr>
                        </w:pPr>
                        <w:r w:rsidRPr="00972B4A" w:rsidDel="FFFFFFFF">
                          <w:rPr>
                            <w:position w:val="-1"/>
                            <w:sz w:val="16"/>
                            <w:szCs w:val="16"/>
                            <w:rtl/>
                            <w:lang w:bidi="fa-IR"/>
                          </w:rPr>
                          <w:t>الزامات بصری</w:t>
                        </w:r>
                      </w:p>
                      <w:p w14:paraId="7F04D55E"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 id="Text Box 21" o:spid="_x0000_s1039" type="#_x0000_t80" style="position:absolute;left:1716;top:8778;width:2316;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" adj="14035,8760,16200,9780">
                  <v:textbox>
                    <w:txbxContent>
                      <w:p w14:paraId="312D3ED7" w14:textId="77777777" w:rsidR="00912AFF" w:rsidRPr="00651CC6" w:rsidRDefault="004056B7" w:rsidP="00720DD2">
                        <w:pPr>
                          <w:suppressAutoHyphens/>
                          <w:bidi/>
                          <w:spacing w:line="1" w:lineRule="atLeast"/>
                          <w:ind w:leftChars="-1" w:hangingChars="1" w:hanging="2"/>
                          <w:jc w:val="center"/>
                          <w:textDirection w:val="btLr"/>
                          <w:textAlignment w:val="top"/>
                          <w:outlineLvl w:val="0"/>
                          <w:rPr>
                            <w:position w:val="-1"/>
                            <w:sz w:val="16"/>
                            <w:szCs w:val="16"/>
                            <w:lang w:bidi="fa-IR"/>
                          </w:rPr>
                        </w:pPr>
                        <w:r w:rsidRPr="00651CC6" w:rsidDel="FFFFFFFF">
                          <w:rPr>
                            <w:position w:val="-1"/>
                            <w:sz w:val="16"/>
                            <w:szCs w:val="16"/>
                            <w:rtl/>
                            <w:lang w:bidi="fa-IR"/>
                          </w:rPr>
                          <w:t>عوامل اجتماعی و اطلاعاتی</w:t>
                        </w:r>
                      </w:p>
                      <w:p w14:paraId="2FD07F85" w14:textId="77777777" w:rsidR="00912AFF" w:rsidRDefault="00912AFF">
                        <w:pPr>
                          <w:suppressAutoHyphens/>
                          <w:spacing w:line="1" w:lineRule="atLeast"/>
                          <w:ind w:leftChars="-1" w:hangingChars="1" w:hanging="2"/>
                          <w:textDirection w:val="btLr"/>
                          <w:textAlignment w:val="top"/>
                          <w:outlineLvl w:val="0"/>
                          <w:rPr>
                            <w:position w:val="-1"/>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2" o:spid="_x0000_s1040" type="#_x0000_t13" style="position:absolute;left:4044;top:5612;width:912;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" adj="10800"/>
                <v:shape id="Arrow: Right 23" o:spid="_x0000_s1041" type="#_x0000_t13" style="position:absolute;left:7843;top:5642;width:598;height:1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" adj="10800,0"/>
                <w10:wrap anchorx="margin"/>
              </v:group>
            </w:pict>
          </mc:Fallback>
        </mc:AlternateContent>
      </w:r>
    </w:p>
    <w:p w14:paraId="3512629E" w14:textId="77777777" w:rsidR="00912AFF" w:rsidRPr="00911367" w:rsidRDefault="00912AFF" w:rsidP="00911367">
      <w:pPr>
        <w:bidi/>
        <w:spacing w:after="0" w:line="240" w:lineRule="auto"/>
        <w:contextualSpacing/>
        <w:rPr>
          <w:rFonts w:cs="B Mitra"/>
          <w:sz w:val="24"/>
          <w:szCs w:val="24"/>
        </w:rPr>
      </w:pPr>
    </w:p>
    <w:p w14:paraId="1D5E1F38" w14:textId="77777777" w:rsidR="00912AFF" w:rsidRPr="00911367" w:rsidRDefault="00912AFF" w:rsidP="00911367">
      <w:pPr>
        <w:bidi/>
        <w:spacing w:after="0" w:line="240" w:lineRule="auto"/>
        <w:contextualSpacing/>
        <w:rPr>
          <w:rFonts w:cs="B Mitra"/>
          <w:sz w:val="24"/>
          <w:szCs w:val="24"/>
        </w:rPr>
      </w:pPr>
    </w:p>
    <w:p w14:paraId="3EE05653" w14:textId="77777777" w:rsidR="00912AFF" w:rsidRPr="00911367" w:rsidRDefault="00912AFF" w:rsidP="00911367">
      <w:pPr>
        <w:bidi/>
        <w:spacing w:after="0" w:line="240" w:lineRule="auto"/>
        <w:contextualSpacing/>
        <w:rPr>
          <w:rFonts w:cs="B Mitra"/>
          <w:sz w:val="24"/>
          <w:szCs w:val="24"/>
        </w:rPr>
      </w:pPr>
    </w:p>
    <w:p w14:paraId="3F5C83B9" w14:textId="77777777" w:rsidR="00912AFF" w:rsidRPr="00911367" w:rsidRDefault="00912AFF" w:rsidP="00911367">
      <w:pPr>
        <w:bidi/>
        <w:spacing w:after="0" w:line="240" w:lineRule="auto"/>
        <w:contextualSpacing/>
        <w:rPr>
          <w:rFonts w:cs="B Mitra"/>
          <w:sz w:val="24"/>
          <w:szCs w:val="24"/>
        </w:rPr>
      </w:pPr>
    </w:p>
    <w:p w14:paraId="5B361451" w14:textId="77777777" w:rsidR="00912AFF" w:rsidRPr="00911367" w:rsidRDefault="00912AFF" w:rsidP="00911367">
      <w:pPr>
        <w:bidi/>
        <w:spacing w:after="0" w:line="240" w:lineRule="auto"/>
        <w:contextualSpacing/>
        <w:rPr>
          <w:rFonts w:cs="B Mitra"/>
          <w:sz w:val="24"/>
          <w:szCs w:val="24"/>
        </w:rPr>
      </w:pPr>
    </w:p>
    <w:p w14:paraId="44B64589" w14:textId="77777777" w:rsidR="00912AFF" w:rsidRPr="00911367" w:rsidRDefault="00912AFF" w:rsidP="00911367">
      <w:pPr>
        <w:bidi/>
        <w:spacing w:after="0" w:line="240" w:lineRule="auto"/>
        <w:contextualSpacing/>
        <w:rPr>
          <w:rFonts w:cs="B Mitra"/>
          <w:sz w:val="24"/>
          <w:szCs w:val="24"/>
        </w:rPr>
      </w:pPr>
    </w:p>
    <w:p w14:paraId="1F967801" w14:textId="77777777" w:rsidR="00912AFF" w:rsidRPr="00911367" w:rsidRDefault="00912AFF" w:rsidP="00911367">
      <w:pPr>
        <w:bidi/>
        <w:spacing w:after="0" w:line="240" w:lineRule="auto"/>
        <w:contextualSpacing/>
        <w:rPr>
          <w:rFonts w:cs="B Mitra"/>
          <w:sz w:val="24"/>
          <w:szCs w:val="24"/>
        </w:rPr>
      </w:pPr>
    </w:p>
    <w:p w14:paraId="6A869308" w14:textId="77777777" w:rsidR="00912AFF" w:rsidRPr="00911367" w:rsidRDefault="00912AFF" w:rsidP="00911367">
      <w:pPr>
        <w:bidi/>
        <w:spacing w:after="0" w:line="240" w:lineRule="auto"/>
        <w:contextualSpacing/>
        <w:rPr>
          <w:rFonts w:cs="B Mitra"/>
          <w:sz w:val="24"/>
          <w:szCs w:val="24"/>
        </w:rPr>
      </w:pPr>
    </w:p>
    <w:p w14:paraId="47C37D7C" w14:textId="77777777" w:rsidR="00912AFF" w:rsidRPr="00911367" w:rsidRDefault="00912AFF" w:rsidP="00911367">
      <w:pPr>
        <w:bidi/>
        <w:spacing w:after="0" w:line="240" w:lineRule="auto"/>
        <w:contextualSpacing/>
        <w:rPr>
          <w:rFonts w:cs="B Mitra"/>
          <w:sz w:val="24"/>
          <w:szCs w:val="24"/>
        </w:rPr>
      </w:pPr>
    </w:p>
    <w:p w14:paraId="31B1E73F" w14:textId="77777777" w:rsidR="00912AFF" w:rsidRPr="00911367" w:rsidRDefault="00912AFF" w:rsidP="00911367">
      <w:pPr>
        <w:bidi/>
        <w:spacing w:after="0" w:line="240" w:lineRule="auto"/>
        <w:contextualSpacing/>
        <w:jc w:val="both"/>
        <w:rPr>
          <w:rFonts w:cs="B Mitra"/>
          <w:sz w:val="24"/>
          <w:szCs w:val="24"/>
        </w:rPr>
      </w:pPr>
    </w:p>
    <w:p w14:paraId="110136A1" w14:textId="77777777" w:rsidR="00912AFF" w:rsidRPr="00911367" w:rsidRDefault="004056B7" w:rsidP="00911367">
      <w:pPr>
        <w:bidi/>
        <w:spacing w:after="0" w:line="240" w:lineRule="auto"/>
        <w:contextualSpacing/>
        <w:jc w:val="center"/>
        <w:rPr>
          <w:rFonts w:cs="B Mitra"/>
          <w:sz w:val="24"/>
          <w:szCs w:val="24"/>
        </w:rPr>
      </w:pPr>
      <w:r w:rsidRPr="00911367">
        <w:rPr>
          <w:rFonts w:cs="B Mitra"/>
          <w:b/>
          <w:bCs/>
          <w:sz w:val="24"/>
          <w:szCs w:val="24"/>
          <w:rtl/>
        </w:rPr>
        <w:t>شکل(2)مدل مفهومی پژوهش</w:t>
      </w:r>
    </w:p>
    <w:p w14:paraId="769970B0" w14:textId="653E5C3D" w:rsidR="00912AFF" w:rsidRPr="00911367" w:rsidRDefault="004056B7" w:rsidP="00911367">
      <w:pPr>
        <w:bidi/>
        <w:spacing w:after="0" w:line="240" w:lineRule="auto"/>
        <w:contextualSpacing/>
        <w:jc w:val="both"/>
        <w:rPr>
          <w:rFonts w:ascii="Times New Roman" w:eastAsia="Times New Roman" w:hAnsi="Times New Roman" w:cs="B Mitra"/>
          <w:sz w:val="24"/>
          <w:szCs w:val="24"/>
        </w:rPr>
      </w:pPr>
      <w:r w:rsidRPr="00911367">
        <w:rPr>
          <w:rFonts w:cs="B Mitra"/>
          <w:sz w:val="24"/>
          <w:szCs w:val="24"/>
        </w:rPr>
        <w:br w:type="page"/>
      </w:r>
      <w:r w:rsidRPr="00911367">
        <w:rPr>
          <w:rFonts w:ascii="Times New Roman" w:eastAsia="Times New Roman" w:hAnsi="Times New Roman" w:cs="B Mitra"/>
          <w:b/>
          <w:bCs/>
          <w:sz w:val="24"/>
          <w:szCs w:val="24"/>
          <w:rtl/>
        </w:rPr>
        <w:lastRenderedPageBreak/>
        <w:t>بحث</w:t>
      </w:r>
    </w:p>
    <w:p w14:paraId="77850499"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تعامل عاطفی برند به عنوان یکی از عوامل کلیدی در بازاریابی دیجیتال، نقش مهمی در ایجاد ارتباط عمیق بین برندها و مصرف‌کنندگان ایفا می‌کند. این مفهوم بر پایه نظریه‌ انتقال عاطفی مبتنی است که توضیح می‌دهد چگونه محتوای عاطفی مثبت در پلتفرم‌های دیجیتال مانند اینستاگرام، احساسات مثبت را به مصرف‌کنندگان منتقل کرده و واکنشی مانند لایک، کامنت و غیره را افزایش می‌دهد. بر اساس تحقیقات، محتوای الهام‌بخش از برند افزایش در نرخ تعامل را توضیح می‌دهند، در حالی که محتوای خنثی یا منفی تعامل را کاهش می‌دهد. </w:t>
      </w:r>
    </w:p>
    <w:p w14:paraId="450E5ABE"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تعامل عاطفی برند در بازاریابی دیجیتال، به عنوان یک استراتژی کلیدی بر ایجاد پیوندهای عمیق احساسی بین برند و مصرف‌کننده تمرکز دارد. این تعامل با بهره‌گیری از عناصری مانند داستان‌سرایی، شخصی‌سازی و محتوای احساسی در پلتفرم‌های دیجیتال مانند رسانه‌های اجتماعی، ایمیل مارکتینگ و تبلیغات آنلاین، احساساتی مانند اعتماد، شادی، همدلی یا نوستالژی را برمی‌انگیزد. بر اساس تحقیقات، این رویکرد با ادغام هوش مصنوعی، تجربیات شخصی‌سازی‌شده ایجاد می‌کند که مشارکت و درگیری مخاطبان را افزایش می‌دهد، زیرا مصرف‌کنندگان نه تنها خریدار، بلکه طرفداران وفادار برند می‌شوند. به عنوان مثال، محتوای احساسی در پست‌های تبلیغاتی، احتمال واکنش مصرف‌کننده را برمی انگیزاند، زیرا عواطف مثبت مانند شادی یا همدلی، رفتارهایی مانند اشتراک گذاری، لایک و خرید را تحریک می‌کند. به طوری که مصرف‌کنندگان با پیوند عاطفی قوی، مقاومت بیشتری در برابر رقبا از خود نشان می‌دهند. علاوه بر این، در دنیای دیجیتال که رقابت شدید است، تعامل عاطفی، برند را انسانی‌تر جلوه می‌دهد و از رویکردهای سنتی (مانند تمرکز بر ویژگی‌های محصول) به سمت روابط شخصی تغییر می‌دهد، که این امر نرخ حفظ مشتری را تا حد قابل توجهی بهبود می‌بخشد. با این حال، چالش‌هایی مانند خطر دستکاری عاطفی یا عدم اصالت محتوا وجود دارد که می‌تواند به جای تقویت، به کاهش اعتماد منجر شود. </w:t>
      </w:r>
    </w:p>
    <w:p w14:paraId="106FB6D8" w14:textId="1FFD2EE6" w:rsidR="00912AFF" w:rsidRPr="00911367" w:rsidRDefault="004056B7" w:rsidP="00490DCB">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در کل، نقش تعامل عاطفی برند در بازاریابی دیجیتال، ابزاری تحول‌آفرین برای ایجاد وفاداری پایدار و افزایش نرخ بازدهی است، زیرا عواطف مصرف‌کننده را در مرکز ثقل استراتژی قرار می‌دهد و برندها را از رقبا متمایز می‌کند. تعامل عاطفی برند نه تنها مشارکت و درگیری مخاطبان را تقویت می‌کند، بلکه بر تصمیم‌گیری مصرف‌کننده تأثیر گذاشته و وفاداری را به ویژه در بخش‌هایی مانند خرده‌فروشی و خدمات دیجیتال تقویت میکند. برای موفقیت، برندها ضمن تمرکز بر اصالت، شخصی‌سازی و سنجش عواطف، از فناوری‌های نوظهور مانند واقعیت مجازی یا هوش مصنوعی برای تعمیق پیوندهای خود با مخاطبان بهره ببرند. لکن</w:t>
      </w:r>
      <w:r w:rsidR="00490DCB">
        <w:rPr>
          <w:rFonts w:ascii="Times New Roman" w:eastAsia="Times New Roman" w:hAnsi="Times New Roman" w:cs="B Mitra" w:hint="cs"/>
          <w:color w:val="000000"/>
          <w:sz w:val="24"/>
          <w:szCs w:val="24"/>
          <w:rtl/>
        </w:rPr>
        <w:t xml:space="preserve"> نتایج تحقیق حاضر نشان داد که</w:t>
      </w:r>
      <w:r w:rsidRPr="00911367">
        <w:rPr>
          <w:rFonts w:ascii="Times New Roman" w:eastAsia="Times New Roman" w:hAnsi="Times New Roman" w:cs="B Mitra"/>
          <w:color w:val="000000"/>
          <w:sz w:val="24"/>
          <w:szCs w:val="24"/>
          <w:rtl/>
        </w:rPr>
        <w:t xml:space="preserve"> این امرمستلزم رویکردهای اخلاقی برای جلوگیری از سوءاستفاده های احتمالی است</w:t>
      </w:r>
      <w:r w:rsidR="00490DCB">
        <w:rPr>
          <w:rFonts w:ascii="Times New Roman" w:eastAsia="Times New Roman" w:hAnsi="Times New Roman" w:cs="B Mitra" w:hint="cs"/>
          <w:color w:val="000000"/>
          <w:sz w:val="24"/>
          <w:szCs w:val="24"/>
          <w:rtl/>
        </w:rPr>
        <w:t xml:space="preserve"> و توجه به </w:t>
      </w:r>
      <w:r w:rsidRPr="00911367">
        <w:rPr>
          <w:rFonts w:ascii="Times New Roman" w:eastAsia="Times New Roman" w:hAnsi="Times New Roman" w:cs="B Mitra"/>
          <w:color w:val="000000"/>
          <w:sz w:val="24"/>
          <w:szCs w:val="24"/>
          <w:rtl/>
        </w:rPr>
        <w:t>محدودیت‌هایی مانند عدم تناسب  کانالها و پلتفرم‌های خاص یا عدم توجه به عوامل فرهنگی، رعایت اخلاقیات مانند جلوگیری از دستکاری عاطفی و حفظ حریم خصوصی ضروری است.</w:t>
      </w:r>
      <w:r w:rsidR="00490DCB">
        <w:rPr>
          <w:rFonts w:ascii="Times New Roman" w:eastAsia="Times New Roman" w:hAnsi="Times New Roman" w:cs="B Mitra" w:hint="cs"/>
          <w:color w:val="000000"/>
          <w:sz w:val="24"/>
          <w:szCs w:val="24"/>
          <w:rtl/>
        </w:rPr>
        <w:t xml:space="preserve"> این نتیجه با نتایج برخی پژوهش ها در این زمینه همسو و همراستاست</w:t>
      </w:r>
      <w:r w:rsidR="00E54632">
        <w:rPr>
          <w:rFonts w:ascii="Times New Roman" w:eastAsia="Times New Roman" w:hAnsi="Times New Roman" w:cs="B Mitra" w:hint="cs"/>
          <w:color w:val="000000"/>
          <w:sz w:val="24"/>
          <w:szCs w:val="24"/>
          <w:rtl/>
        </w:rPr>
        <w:t>(8-15)</w:t>
      </w:r>
      <w:r w:rsidR="00490DCB">
        <w:rPr>
          <w:rFonts w:ascii="Times New Roman" w:eastAsia="Times New Roman" w:hAnsi="Times New Roman" w:cs="B Mitra" w:hint="cs"/>
          <w:color w:val="000000"/>
          <w:sz w:val="24"/>
          <w:szCs w:val="24"/>
          <w:rtl/>
        </w:rPr>
        <w:t xml:space="preserve">. </w:t>
      </w:r>
    </w:p>
    <w:p w14:paraId="54473E50" w14:textId="2AC1F2BA"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در ادامه، پیشنهادهای عملی مبتنی بر نتایج پژوهش ارائه می‌شود:</w:t>
      </w:r>
    </w:p>
    <w:p w14:paraId="4C2E5E40"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شناسایی هسته عاطفی برند </w:t>
      </w:r>
    </w:p>
    <w:p w14:paraId="29E29943"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با تحلیل مخاطبان هدف و بررسی داده‌های دیجیتال مانند نظرسنجی‌های آنلاین، احساساتی که برند بدنبال برانگیختن انهاست (هسته عاطفی برند) تعیین شود، سپس، این هسته عاطفی با محتوای دیجیتال، از پست‌های اینستاگرام تا وبسایت و سایر رسانه ها، ادغام شود. </w:t>
      </w:r>
    </w:p>
    <w:p w14:paraId="751E7B46"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داستان‌سرایی عاطفی </w:t>
      </w:r>
    </w:p>
    <w:p w14:paraId="2D6C27C3"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استفاده از داستان‌ها و روایت‌های الهام‌بخش یا نوستالژیک همخوان و تناسب با تجربیات واقعی مخاطبان و انتشار این داستان‌ها از طریق رسانه و ابزارهای دیجیتالی جهت ایجاد احساس همذات‌پنداری اساسی است. برندها با روایت داستان‌های واقعی و الهام‌بخش، احساسات مشتریان را تحریک می‌کنند، زیرا داستان‌های واقعی که ارزش‌های برند را با تجربیات شخصی مشتریان پیوند می‌دهند، می‌توانند ارتباط عمیقی با مخاطبان ایجاد نمایند. تشویق مشتریان به اشتراک‌گذاری تجربیات خود (مانند عکس‌ها یا نظرات) و نمایش آن‌ها در کمپین‌ها، حس تعلق و اعتماد در مخاطبان را تقویت می‌کند. لذا به مدیران و سیاستگزاران کسب و کار استفاده از کمپین‌ها جهت به اشتراک گذاری محتوا از سوی کاربران، بهره جستن از هوش مصنوعی برای شخصی‌سازی داستان‌ها جهت افزایش نرخ تعامل توصیه می شود. </w:t>
      </w:r>
    </w:p>
    <w:p w14:paraId="293E3D15"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استفاده از تریگرهای عاطفی</w:t>
      </w:r>
    </w:p>
    <w:p w14:paraId="53BA0EEB"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 xml:space="preserve">استفاده از عناصری مانند رنگ‌ها، موسیقی یا تصاویر احساسی در تبلیغات دیجیتال جهت برانگیختن واکنش‌های فوری مخاطبان و تشخیص و تعیین تریگرهای متناسب با بیشترین تاثیر، ایمیل‌های شخصی‌سازی‌شده جهت بهبود نرخ تعامل و تبدیل ضروری بنظر می رسد. برندها می توانند </w:t>
      </w:r>
      <w:r w:rsidRPr="00911367">
        <w:rPr>
          <w:rFonts w:ascii="Times New Roman" w:eastAsia="Times New Roman" w:hAnsi="Times New Roman" w:cs="B Mitra"/>
          <w:color w:val="000000"/>
          <w:sz w:val="24"/>
          <w:szCs w:val="24"/>
          <w:rtl/>
        </w:rPr>
        <w:lastRenderedPageBreak/>
        <w:t>با تمرکز روی محتوای بصری، تجربیات قابل تداعی ایجادکنند و با بهره گیری از تصاویر، ویدیوها و طراحی‌های جذاب (مانند رنگ‌ها و تایپوگرافی) موجب برانگیختن احساسات مخاطبان شوند.</w:t>
      </w:r>
    </w:p>
    <w:p w14:paraId="23DB215E"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ایجاد تعاملات شخصی‌سازی‌شده</w:t>
      </w:r>
    </w:p>
    <w:p w14:paraId="289BDE61" w14:textId="77777777" w:rsidR="00912AFF" w:rsidRPr="00911367" w:rsidRDefault="004056B7" w:rsidP="00911367">
      <w:pPr>
        <w:pBdr>
          <w:top w:val="nil"/>
          <w:left w:val="nil"/>
          <w:bottom w:val="nil"/>
          <w:right w:val="nil"/>
          <w:between w:val="nil"/>
        </w:pBdr>
        <w:bidi/>
        <w:spacing w:after="0" w:line="240" w:lineRule="auto"/>
        <w:contextualSpacing/>
        <w:jc w:val="both"/>
        <w:rPr>
          <w:rFonts w:ascii="Times New Roman" w:eastAsia="Times New Roman" w:hAnsi="Times New Roman" w:cs="B Mitra"/>
          <w:color w:val="000000"/>
          <w:sz w:val="24"/>
          <w:szCs w:val="24"/>
        </w:rPr>
      </w:pPr>
      <w:r w:rsidRPr="00911367">
        <w:rPr>
          <w:rFonts w:ascii="Times New Roman" w:eastAsia="Times New Roman" w:hAnsi="Times New Roman" w:cs="B Mitra"/>
          <w:color w:val="000000"/>
          <w:sz w:val="24"/>
          <w:szCs w:val="24"/>
          <w:rtl/>
        </w:rPr>
        <w:t>استفاده از داده‌های مشتری برای ارائه محتوای سفارشی، مانند ایمیل‌های شخصی یا پیشنهادهای مبتنی بر علایق و احساسات موجب اهمیت و تعلق در مخاطبان شده و بیانگر آنست که مشتریان به عنوان افراد منحصربه‌فرد و خاص دیده شده و اعتماد را افزایش می‌دهد. با استفاده از داده‌های دیجیتال، جهت تولید محتوای عاطفی شخصی مانند ارسال پیام‌های تولد یا پیشنهادهای مبتنی بر تاریخچه خرید، اعتماد و وفاداری را مخاطبان تقویت کرد. برای این کار استفاده از پلتفرم‌هایی دیجیتال برای اتوماسیون شخصی‌سازی و چت‌بات‌های عاطفی همدلانه تا تعاملات مثبت افزایش یابد. استفاده از ابزارهایی مانند نظرسنجی‌ها، کوئیزها، چت‌های زنده یا رسانه‌های اجتماعی برای گفتگوی مستقیم با مشتریان، احساس درگیر بودن و مشارکت مخاطبان را افزایش می‌دهد</w:t>
      </w:r>
    </w:p>
    <w:p w14:paraId="7EAEF0CC"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راه اندازی کمپین‌های ویدئویی برند با اشتراک گذاری روایت‌های احساسی، داستان‌های شخصی، الهام‌بخش و ارزش‌های زیست‌محیطی واقعی و حمایت از مسائل اجتماعی جهت ایجاد پیوند عمیق با مخاطبان.</w:t>
      </w:r>
    </w:p>
    <w:p w14:paraId="1858BFD8"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طراحی و تولید محتوای خلاقانه مبتنی بر هنجارهای مشتری و داده‌های مشتری و استفاده از محتوای زنده برای ایجاد پیوندهای احساسی</w:t>
      </w:r>
    </w:p>
    <w:p w14:paraId="1FC46D27"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 xml:space="preserve"> بهره گیری از فناوری‌های نواورانه جهت نوآوری در تولید محتوا و جداسازی محتوا مبتنی بر تفاوت های فردی- روانی برای مدیریت تجربیات تعاملی </w:t>
      </w:r>
    </w:p>
    <w:p w14:paraId="4D9C4709"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طراحی تبلیغات دیجیتال با محتوای هیجانی جهت افزایش نرخ مراجعات مخاطبان و بهبود جذابیت احساسی تبلیغات و تمایل به گفتگوی آنلاین</w:t>
      </w:r>
    </w:p>
    <w:p w14:paraId="7F5E0440"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 xml:space="preserve">عملیاتی سازی خروجی تعامل مشتری در قالب دستاورد مالی نظیر افزایش خرید مشتریان و دستاورد غیرمالی مانند گسترش تبلیغات دهان‌به‌دهان. </w:t>
      </w:r>
    </w:p>
    <w:p w14:paraId="54D5FF3D"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 xml:space="preserve">بهره گیری از تعامل عاطفی جهت تولید محتوای مثبت و بهبود مشارکت مخاطبان در پلتفرم‌های دیجیتال </w:t>
      </w:r>
    </w:p>
    <w:p w14:paraId="30ADA7E5"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 xml:space="preserve">استفاده از تعاملات دیجیتال جهت ایجاد ارزش مشترک در اکوسیستم‌های خدماتی </w:t>
      </w:r>
    </w:p>
    <w:p w14:paraId="110EC2C7"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استفاده از تعاملات دیجیتال جهت سرمایه‌گذاری در قابلیتها و منابع شناختی، عاطفی، رفتاری و اجتماعی مخاطبان</w:t>
      </w:r>
    </w:p>
    <w:p w14:paraId="7E5303D0"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تأثیرگذاری فراگیر اجتماعی با استفاده از اینفلونسرها و ادغام ارزش‌های اجتماعی مانند تنوع و پایداری برای ایجاد حس تعلق احساسی و عاطفی.</w:t>
      </w:r>
      <w:r w:rsidRPr="00911367">
        <w:rPr>
          <w:rFonts w:cs="B Mitra"/>
          <w:sz w:val="24"/>
          <w:szCs w:val="24"/>
          <w:rtl/>
        </w:rPr>
        <w:t xml:space="preserve"> پشتیبانی سریع و واقعی، همراه با حفظ اصالت برند و تمرکز روی ارزش‌های واقعی برند بدون اغراق، موجب وفاداری مشتریان می شود. </w:t>
      </w:r>
    </w:p>
    <w:p w14:paraId="51C63341"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بهره گیری از ابزارهای تعاملات دیجیتالی جهت تشخیص و تحلیل احساسات مشتریان برای بهبود تجربه و اعتماد به برند</w:t>
      </w:r>
    </w:p>
    <w:p w14:paraId="3BA925A5" w14:textId="77777777" w:rsidR="00912AFF" w:rsidRPr="00911367"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ایجاد روابط مبتنی بر احساسات، تجربیات و ارزش‌ها برای وفاداری بلندمدت با برقراری پیوندهای عاطفی عمیق.</w:t>
      </w:r>
    </w:p>
    <w:p w14:paraId="63160D65" w14:textId="5F299210" w:rsidR="00912AFF" w:rsidRDefault="004056B7" w:rsidP="00911367">
      <w:pPr>
        <w:numPr>
          <w:ilvl w:val="0"/>
          <w:numId w:val="1"/>
        </w:numPr>
        <w:bidi/>
        <w:spacing w:after="0" w:line="240" w:lineRule="auto"/>
        <w:ind w:left="0" w:firstLine="0"/>
        <w:contextualSpacing/>
        <w:jc w:val="both"/>
        <w:rPr>
          <w:rFonts w:cs="B Mitra"/>
          <w:sz w:val="24"/>
          <w:szCs w:val="24"/>
        </w:rPr>
      </w:pPr>
      <w:r w:rsidRPr="00911367">
        <w:rPr>
          <w:rFonts w:ascii="Times New Roman" w:eastAsia="Times New Roman" w:hAnsi="Times New Roman" w:cs="B Mitra"/>
          <w:sz w:val="24"/>
          <w:szCs w:val="24"/>
          <w:rtl/>
        </w:rPr>
        <w:t xml:space="preserve">بهره گیری از تکنیک اثبات و تایید اجتماعی با نمایش نظرات و تجربیات مثبت دیگران برای تقویت اعتماد احساسی مخاطبان: </w:t>
      </w:r>
      <w:r w:rsidRPr="00911367">
        <w:rPr>
          <w:rFonts w:cs="B Mitra"/>
          <w:sz w:val="24"/>
          <w:szCs w:val="24"/>
          <w:rtl/>
        </w:rPr>
        <w:t>نمایش نظرات مثبت، داستان‌های موفقیت مشتریان ،کارکنان و موسسان، احساس امنیت و اعتماد را در مخاطب ایجاد می‌کند لذا موفقیت این استراتژی‌ مستلزم درک عمیق از مخاطبان مبتنی بر تحلیل داده‌ها توام با ارزیابی مداوم است.</w:t>
      </w:r>
    </w:p>
    <w:p w14:paraId="58D54E85" w14:textId="0A3234F0" w:rsidR="00E54632" w:rsidRDefault="00E54632" w:rsidP="00E54632">
      <w:pPr>
        <w:bidi/>
        <w:spacing w:after="0" w:line="240" w:lineRule="auto"/>
        <w:contextualSpacing/>
        <w:jc w:val="both"/>
        <w:rPr>
          <w:rFonts w:cs="B Mitra"/>
          <w:sz w:val="24"/>
          <w:szCs w:val="24"/>
          <w:rtl/>
        </w:rPr>
      </w:pPr>
    </w:p>
    <w:p w14:paraId="43258EE3" w14:textId="296123E0" w:rsidR="00E54632" w:rsidRPr="00E54632" w:rsidRDefault="00E54632" w:rsidP="00E54632">
      <w:pPr>
        <w:bidi/>
        <w:spacing w:after="0" w:line="240" w:lineRule="auto"/>
        <w:contextualSpacing/>
        <w:jc w:val="both"/>
        <w:rPr>
          <w:rFonts w:cs="B Mitra"/>
          <w:b/>
          <w:bCs/>
          <w:sz w:val="28"/>
          <w:szCs w:val="28"/>
          <w:rtl/>
        </w:rPr>
      </w:pPr>
      <w:r w:rsidRPr="00E54632">
        <w:rPr>
          <w:rFonts w:cs="B Mitra" w:hint="cs"/>
          <w:b/>
          <w:bCs/>
          <w:sz w:val="28"/>
          <w:szCs w:val="28"/>
          <w:rtl/>
        </w:rPr>
        <w:t>نتیجه گیری</w:t>
      </w:r>
    </w:p>
    <w:p w14:paraId="2CB0AF07" w14:textId="4EFCE8E6" w:rsidR="00E54632" w:rsidRDefault="00E54632" w:rsidP="00E54632">
      <w:pPr>
        <w:bidi/>
        <w:spacing w:after="0" w:line="240" w:lineRule="auto"/>
        <w:contextualSpacing/>
        <w:jc w:val="both"/>
        <w:rPr>
          <w:rFonts w:cs="B Mitra"/>
          <w:sz w:val="24"/>
          <w:szCs w:val="24"/>
          <w:rtl/>
        </w:rPr>
      </w:pPr>
      <w:r w:rsidRPr="00E54632">
        <w:rPr>
          <w:rFonts w:cs="B Mitra"/>
          <w:sz w:val="24"/>
          <w:szCs w:val="24"/>
          <w:rtl/>
        </w:rPr>
        <w:t xml:space="preserve">تعامل عاطفی برند در بازاریابی دیجیتال، کلیدی برای ایجاد وفاداری بلندمدت و افزایش فروش است. این رویکرد با تمرکز بر </w:t>
      </w:r>
      <w:r>
        <w:rPr>
          <w:rFonts w:cs="B Mitra" w:hint="cs"/>
          <w:sz w:val="24"/>
          <w:szCs w:val="24"/>
          <w:rtl/>
        </w:rPr>
        <w:t xml:space="preserve">عوامل اخلاقی </w:t>
      </w:r>
      <w:r w:rsidRPr="00E54632">
        <w:rPr>
          <w:rFonts w:cs="B Mitra"/>
          <w:sz w:val="24"/>
          <w:szCs w:val="24"/>
          <w:rtl/>
        </w:rPr>
        <w:t>مصرف‌کننده، مانند شادی، همدلی یا اعتماد، برند را به بخشی از زندگی مخاطب تبدیل می‌کند.</w:t>
      </w:r>
      <w:r>
        <w:rPr>
          <w:rFonts w:cs="B Mitra" w:hint="cs"/>
          <w:sz w:val="24"/>
          <w:szCs w:val="24"/>
          <w:rtl/>
        </w:rPr>
        <w:t xml:space="preserve"> بر اساس نتایج تحقیق حاضر</w:t>
      </w:r>
      <w:r w:rsidRPr="00E54632">
        <w:rPr>
          <w:rFonts w:cs="B Mitra"/>
          <w:sz w:val="24"/>
          <w:szCs w:val="24"/>
          <w:rtl/>
        </w:rPr>
        <w:t xml:space="preserve"> می توان گفت تعامل عاطفی برند نه تنها یک تاکتیک، بلکه مبنای اساسی برای موفقیت بلندمدت برندها در اکوسیستم دیجیتال است. تعامل عاطفی برند به فرآیندی اشاره دارد که در آن برندها تلاش می‌کنند تا با تحریک احساسات و عواطف مشتریان، یک ارتباط عمیق و پایدار ایجاد کنند. این رویکرد فراتر از ویژگی‌های منطقی محصول است و مبتنی بر احساساتی مانند عشق، امنیت، تعلق، یا نوستالژی است. به عبارت ساده، برندسازی عاطفی، رابطه </w:t>
      </w:r>
      <w:r w:rsidRPr="00E54632">
        <w:rPr>
          <w:rFonts w:cs="B Mitra"/>
          <w:sz w:val="24"/>
          <w:szCs w:val="24"/>
          <w:rtl/>
        </w:rPr>
        <w:lastRenderedPageBreak/>
        <w:t>بین مصرف‌کننده و محصول را از طریق برانگیختن احساسات شکل می‌دهد و می‌تواند به وفاداری بیشتر مشتریان منجر شود. از دیدگاه نظری، تعامل عاطفی برند فراتر از تعاملات ساده دیجیتال عمل کرده و برند را به عنوان "شریک رابطه‌ای" تبدیل می‌کند که هویت مصرف‌کننده را بازتاب می‌دهد. این تفسیر بر پایه مدل‌های چندنظریه‌ای است که نشان می‌دهد محتوای عاطفی مثبت نه تنها تعامل را افزایش می‌دهد، بلکه ادراک برند را بهبود بخشیده و مقاومت در برابر اطلاعات منفی را ایجاد می‌کند. با این حال، محدودیت‌هایی مانند عدم تناسب  کانالها و پلتفرم‌های خاص یا عدم توجه به عوامل فرهنگی، رعایت اخلاقیات مانند جلوگیری از دستکاری عاطفی و حفظ حریم خصوصی ضروری است.</w:t>
      </w:r>
    </w:p>
    <w:p w14:paraId="394205EA" w14:textId="77777777" w:rsidR="002F48B9" w:rsidRPr="002F48B9" w:rsidRDefault="002F48B9" w:rsidP="002F48B9">
      <w:pPr>
        <w:bidi/>
        <w:spacing w:after="0" w:line="240" w:lineRule="auto"/>
        <w:jc w:val="lowKashida"/>
        <w:rPr>
          <w:rFonts w:ascii="Cambria" w:hAnsi="Cambria" w:cs="B Mitra"/>
          <w:b/>
          <w:bCs/>
          <w:i/>
          <w:sz w:val="24"/>
          <w:szCs w:val="24"/>
          <w:rtl/>
          <w:lang w:val="en-US" w:eastAsia="x-none" w:bidi="fa-IR"/>
        </w:rPr>
      </w:pPr>
      <w:r w:rsidRPr="002F48B9">
        <w:rPr>
          <w:rFonts w:ascii="Cambria" w:hAnsi="Cambria" w:cs="B Mitra" w:hint="cs"/>
          <w:b/>
          <w:bCs/>
          <w:i/>
          <w:sz w:val="24"/>
          <w:szCs w:val="24"/>
          <w:rtl/>
          <w:lang w:val="en-US" w:eastAsia="x-none" w:bidi="fa-IR"/>
        </w:rPr>
        <w:t>ملاحظه های اخلاقی</w:t>
      </w:r>
    </w:p>
    <w:p w14:paraId="34E9C357" w14:textId="77777777" w:rsidR="002F48B9" w:rsidRPr="002F48B9" w:rsidRDefault="002F48B9" w:rsidP="002F48B9">
      <w:pPr>
        <w:bidi/>
        <w:spacing w:after="0" w:line="240" w:lineRule="auto"/>
        <w:contextualSpacing/>
        <w:jc w:val="both"/>
        <w:rPr>
          <w:rFonts w:ascii="Cambria" w:hAnsi="Cambria" w:cs="B Mitra"/>
          <w:i/>
          <w:sz w:val="24"/>
          <w:szCs w:val="24"/>
          <w:rtl/>
          <w:lang w:val="en-US" w:eastAsia="x-none" w:bidi="fa-IR"/>
        </w:rPr>
      </w:pPr>
      <w:r w:rsidRPr="002F48B9">
        <w:rPr>
          <w:rFonts w:ascii="Cambria" w:hAnsi="Cambria" w:cs="B Mitra"/>
          <w:i/>
          <w:sz w:val="24"/>
          <w:szCs w:val="24"/>
          <w:rtl/>
          <w:lang w:val="en-US" w:eastAsia="x-none" w:bidi="fa-IR"/>
        </w:rPr>
        <w:t>در این پژوهش با معرفی منـابع مـورد اسـتفاده، اصـول علمـی، حرفه</w:t>
      </w:r>
      <w:r w:rsidRPr="002F48B9">
        <w:rPr>
          <w:rFonts w:ascii="Cambria" w:hAnsi="Cambria" w:cs="B Mitra" w:hint="cs"/>
          <w:i/>
          <w:sz w:val="24"/>
          <w:szCs w:val="24"/>
          <w:rtl/>
          <w:lang w:val="en-US" w:eastAsia="x-none" w:bidi="fa-IR"/>
        </w:rPr>
        <w:t xml:space="preserve"> </w:t>
      </w:r>
      <w:r w:rsidRPr="002F48B9">
        <w:rPr>
          <w:rFonts w:ascii="Cambria" w:hAnsi="Cambria" w:cs="B Mitra"/>
          <w:i/>
          <w:sz w:val="24"/>
          <w:szCs w:val="24"/>
          <w:rtl/>
          <w:lang w:val="en-US" w:eastAsia="x-none" w:bidi="fa-IR"/>
        </w:rPr>
        <w:t>اي، اخلاقی و امانـت</w:t>
      </w:r>
      <w:r w:rsidRPr="002F48B9">
        <w:rPr>
          <w:rFonts w:ascii="Cambria" w:hAnsi="Cambria" w:cs="B Mitra" w:hint="cs"/>
          <w:i/>
          <w:sz w:val="24"/>
          <w:szCs w:val="24"/>
          <w:rtl/>
          <w:lang w:val="en-US" w:eastAsia="x-none" w:bidi="fa-IR"/>
        </w:rPr>
        <w:t xml:space="preserve"> </w:t>
      </w:r>
      <w:r w:rsidRPr="002F48B9">
        <w:rPr>
          <w:rFonts w:ascii="Cambria" w:hAnsi="Cambria" w:cs="B Mitra"/>
          <w:i/>
          <w:sz w:val="24"/>
          <w:szCs w:val="24"/>
          <w:rtl/>
          <w:lang w:val="en-US" w:eastAsia="x-none" w:bidi="fa-IR"/>
        </w:rPr>
        <w:t>داري رعایـت گردیـد و حـق معنـوي نویسندگان و پژوهشگران، حفظ شده است</w:t>
      </w:r>
      <w:r w:rsidRPr="002F48B9">
        <w:rPr>
          <w:rFonts w:ascii="Cambria" w:hAnsi="Cambria" w:cs="B Mitra" w:hint="cs"/>
          <w:i/>
          <w:sz w:val="24"/>
          <w:szCs w:val="24"/>
          <w:rtl/>
          <w:lang w:val="en-US" w:eastAsia="x-none" w:bidi="fa-IR"/>
        </w:rPr>
        <w:t>.</w:t>
      </w:r>
    </w:p>
    <w:p w14:paraId="06F7B893" w14:textId="77777777" w:rsidR="002F48B9" w:rsidRPr="002F48B9" w:rsidRDefault="002F48B9" w:rsidP="002F48B9">
      <w:pPr>
        <w:bidi/>
        <w:spacing w:after="0" w:line="240" w:lineRule="auto"/>
        <w:jc w:val="lowKashida"/>
        <w:rPr>
          <w:rFonts w:ascii="Cambria" w:hAnsi="Cambria" w:cs="B Mitra"/>
          <w:b/>
          <w:bCs/>
          <w:i/>
          <w:sz w:val="24"/>
          <w:szCs w:val="24"/>
          <w:rtl/>
          <w:lang w:val="en-US" w:eastAsia="x-none" w:bidi="fa-IR"/>
        </w:rPr>
      </w:pPr>
    </w:p>
    <w:p w14:paraId="0E225B8C" w14:textId="77777777" w:rsidR="002F48B9" w:rsidRPr="002F48B9" w:rsidRDefault="002F48B9" w:rsidP="002F48B9">
      <w:pPr>
        <w:bidi/>
        <w:spacing w:after="0" w:line="240" w:lineRule="auto"/>
        <w:contextualSpacing/>
        <w:jc w:val="both"/>
        <w:rPr>
          <w:rFonts w:ascii="Times New Roman" w:eastAsia="Times New Roman" w:hAnsi="Times New Roman" w:cs="B Mitra"/>
          <w:b/>
          <w:bCs/>
          <w:sz w:val="24"/>
          <w:szCs w:val="24"/>
          <w:rtl/>
          <w:lang w:val="en-US" w:bidi="fa-IR"/>
        </w:rPr>
      </w:pPr>
      <w:r w:rsidRPr="002F48B9">
        <w:rPr>
          <w:rFonts w:ascii="Times New Roman" w:eastAsia="Times New Roman" w:hAnsi="Times New Roman" w:cs="B Mitra" w:hint="cs"/>
          <w:b/>
          <w:bCs/>
          <w:sz w:val="24"/>
          <w:szCs w:val="24"/>
          <w:rtl/>
          <w:lang w:val="en-US" w:bidi="fa-IR"/>
        </w:rPr>
        <w:t>واژه نامه</w:t>
      </w:r>
    </w:p>
    <w:p w14:paraId="571EBFE2" w14:textId="77777777" w:rsidR="002F48B9" w:rsidRPr="002F48B9" w:rsidRDefault="002F48B9" w:rsidP="002F48B9">
      <w:pPr>
        <w:bidi/>
        <w:spacing w:after="0" w:line="240" w:lineRule="auto"/>
        <w:contextualSpacing/>
        <w:jc w:val="both"/>
        <w:rPr>
          <w:rFonts w:ascii="Times New Roman" w:eastAsia="Times New Roman" w:hAnsi="Times New Roman" w:cs="B Mitra"/>
          <w:sz w:val="24"/>
          <w:szCs w:val="24"/>
          <w:rtl/>
          <w:lang w:val="en-US"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5"/>
        <w:gridCol w:w="5382"/>
      </w:tblGrid>
      <w:tr w:rsidR="002F48B9" w:rsidRPr="002F48B9" w14:paraId="13B6C52D" w14:textId="77777777" w:rsidTr="00240014">
        <w:tc>
          <w:tcPr>
            <w:tcW w:w="2545" w:type="dxa"/>
            <w:shd w:val="clear" w:color="auto" w:fill="auto"/>
          </w:tcPr>
          <w:p w14:paraId="51B41984" w14:textId="36688368" w:rsidR="002F48B9" w:rsidRPr="002F48B9" w:rsidRDefault="0051623D" w:rsidP="002F48B9">
            <w:pPr>
              <w:bidi/>
              <w:contextualSpacing/>
              <w:rPr>
                <w:rFonts w:cs="B Mitra"/>
                <w:color w:val="000000"/>
                <w:sz w:val="24"/>
                <w:szCs w:val="24"/>
                <w:rtl/>
                <w:lang w:val="en-US" w:bidi="fa-IR"/>
              </w:rPr>
            </w:pPr>
            <w:r>
              <w:rPr>
                <w:rFonts w:cs="B Mitra" w:hint="cs"/>
                <w:color w:val="000000"/>
                <w:sz w:val="24"/>
                <w:szCs w:val="24"/>
                <w:rtl/>
                <w:lang w:val="en-US" w:bidi="fa-IR"/>
              </w:rPr>
              <w:t>تعامل عاطفی برند</w:t>
            </w:r>
          </w:p>
        </w:tc>
        <w:tc>
          <w:tcPr>
            <w:tcW w:w="5382" w:type="dxa"/>
            <w:shd w:val="clear" w:color="auto" w:fill="auto"/>
          </w:tcPr>
          <w:p w14:paraId="0543C3AF" w14:textId="70E41CF8"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Emotional brand engagement</w:t>
            </w:r>
          </w:p>
        </w:tc>
      </w:tr>
      <w:tr w:rsidR="002F48B9" w:rsidRPr="002F48B9" w14:paraId="6618EAE5" w14:textId="77777777" w:rsidTr="00240014">
        <w:tc>
          <w:tcPr>
            <w:tcW w:w="2545" w:type="dxa"/>
            <w:shd w:val="clear" w:color="auto" w:fill="auto"/>
          </w:tcPr>
          <w:p w14:paraId="65B71674" w14:textId="5A26DF58"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برندسازی</w:t>
            </w:r>
          </w:p>
        </w:tc>
        <w:tc>
          <w:tcPr>
            <w:tcW w:w="5382" w:type="dxa"/>
            <w:shd w:val="clear" w:color="auto" w:fill="auto"/>
          </w:tcPr>
          <w:p w14:paraId="3BE54871" w14:textId="4FB404A2"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Branding</w:t>
            </w:r>
          </w:p>
        </w:tc>
      </w:tr>
      <w:tr w:rsidR="002F48B9" w:rsidRPr="002F48B9" w14:paraId="04EEFFD6" w14:textId="77777777" w:rsidTr="00240014">
        <w:tc>
          <w:tcPr>
            <w:tcW w:w="2545" w:type="dxa"/>
            <w:shd w:val="clear" w:color="auto" w:fill="auto"/>
          </w:tcPr>
          <w:p w14:paraId="64F836D8" w14:textId="07168E01"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احساسات مصرف کننده</w:t>
            </w:r>
          </w:p>
        </w:tc>
        <w:tc>
          <w:tcPr>
            <w:tcW w:w="5382" w:type="dxa"/>
            <w:shd w:val="clear" w:color="auto" w:fill="auto"/>
          </w:tcPr>
          <w:p w14:paraId="215CECA3" w14:textId="1863DF9D"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Consumer’s feelings</w:t>
            </w:r>
          </w:p>
        </w:tc>
      </w:tr>
      <w:tr w:rsidR="002F48B9" w:rsidRPr="002F48B9" w14:paraId="47F3C228" w14:textId="77777777" w:rsidTr="00240014">
        <w:tc>
          <w:tcPr>
            <w:tcW w:w="2545" w:type="dxa"/>
            <w:shd w:val="clear" w:color="auto" w:fill="auto"/>
          </w:tcPr>
          <w:p w14:paraId="5FD96751" w14:textId="38B53EB3"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بازاریابی دیجیتال</w:t>
            </w:r>
          </w:p>
        </w:tc>
        <w:tc>
          <w:tcPr>
            <w:tcW w:w="5382" w:type="dxa"/>
            <w:shd w:val="clear" w:color="auto" w:fill="auto"/>
          </w:tcPr>
          <w:p w14:paraId="325D7F92" w14:textId="0E2D3CCF"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Digital marketing</w:t>
            </w:r>
          </w:p>
        </w:tc>
      </w:tr>
      <w:tr w:rsidR="002F48B9" w:rsidRPr="002F48B9" w14:paraId="6B6F6E0B" w14:textId="77777777" w:rsidTr="00240014">
        <w:tc>
          <w:tcPr>
            <w:tcW w:w="2545" w:type="dxa"/>
            <w:shd w:val="clear" w:color="auto" w:fill="auto"/>
          </w:tcPr>
          <w:p w14:paraId="6D6C4242" w14:textId="44503E35"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ارزش های اخلاقی</w:t>
            </w:r>
          </w:p>
        </w:tc>
        <w:tc>
          <w:tcPr>
            <w:tcW w:w="5382" w:type="dxa"/>
            <w:shd w:val="clear" w:color="auto" w:fill="auto"/>
          </w:tcPr>
          <w:p w14:paraId="6D36D3FC" w14:textId="7BB9C6B8"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Ethical values</w:t>
            </w:r>
          </w:p>
        </w:tc>
      </w:tr>
      <w:tr w:rsidR="002F48B9" w:rsidRPr="002F48B9" w14:paraId="76676408" w14:textId="77777777" w:rsidTr="00240014">
        <w:tc>
          <w:tcPr>
            <w:tcW w:w="2545" w:type="dxa"/>
            <w:shd w:val="clear" w:color="auto" w:fill="auto"/>
          </w:tcPr>
          <w:p w14:paraId="2CDD93CF" w14:textId="3D035188"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اصول اخلاقی</w:t>
            </w:r>
          </w:p>
        </w:tc>
        <w:tc>
          <w:tcPr>
            <w:tcW w:w="5382" w:type="dxa"/>
            <w:shd w:val="clear" w:color="auto" w:fill="auto"/>
          </w:tcPr>
          <w:p w14:paraId="4B7C30C2" w14:textId="1A5B76AC"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Ethical principles</w:t>
            </w:r>
          </w:p>
        </w:tc>
      </w:tr>
      <w:tr w:rsidR="002F48B9" w:rsidRPr="002F48B9" w14:paraId="1CCB7604" w14:textId="77777777" w:rsidTr="00240014">
        <w:tc>
          <w:tcPr>
            <w:tcW w:w="2545" w:type="dxa"/>
            <w:shd w:val="clear" w:color="auto" w:fill="auto"/>
          </w:tcPr>
          <w:p w14:paraId="777573C6" w14:textId="308F7C2C" w:rsidR="002F48B9" w:rsidRPr="002F48B9" w:rsidRDefault="0051623D" w:rsidP="002F48B9">
            <w:pPr>
              <w:bidi/>
              <w:contextualSpacing/>
              <w:rPr>
                <w:rFonts w:cs="B Mitra"/>
                <w:color w:val="000000"/>
                <w:sz w:val="24"/>
                <w:szCs w:val="24"/>
                <w:rtl/>
                <w:lang w:val="en-US" w:bidi="fa-IR"/>
              </w:rPr>
            </w:pPr>
            <w:r>
              <w:rPr>
                <w:rFonts w:cs="B Mitra" w:hint="cs"/>
                <w:color w:val="000000"/>
                <w:sz w:val="24"/>
                <w:szCs w:val="24"/>
                <w:rtl/>
                <w:lang w:val="en-US" w:bidi="fa-IR"/>
              </w:rPr>
              <w:t>تبلیغات صادقانه</w:t>
            </w:r>
          </w:p>
        </w:tc>
        <w:tc>
          <w:tcPr>
            <w:tcW w:w="5382" w:type="dxa"/>
            <w:shd w:val="clear" w:color="auto" w:fill="auto"/>
          </w:tcPr>
          <w:p w14:paraId="6FE77048" w14:textId="5524D5F2"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Honest advertising</w:t>
            </w:r>
          </w:p>
        </w:tc>
      </w:tr>
      <w:tr w:rsidR="002F48B9" w:rsidRPr="002F48B9" w14:paraId="368EBD87" w14:textId="77777777" w:rsidTr="00240014">
        <w:tc>
          <w:tcPr>
            <w:tcW w:w="2545" w:type="dxa"/>
            <w:shd w:val="clear" w:color="auto" w:fill="auto"/>
          </w:tcPr>
          <w:p w14:paraId="447B34AB" w14:textId="77C3ABFB"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شفافیت در ارتباطات</w:t>
            </w:r>
          </w:p>
        </w:tc>
        <w:tc>
          <w:tcPr>
            <w:tcW w:w="5382" w:type="dxa"/>
            <w:shd w:val="clear" w:color="auto" w:fill="auto"/>
          </w:tcPr>
          <w:p w14:paraId="45A06D52" w14:textId="49446D1A"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Transparency in Communications</w:t>
            </w:r>
          </w:p>
        </w:tc>
      </w:tr>
      <w:tr w:rsidR="002F48B9" w:rsidRPr="002F48B9" w14:paraId="169B752E" w14:textId="77777777" w:rsidTr="00240014">
        <w:tc>
          <w:tcPr>
            <w:tcW w:w="2545" w:type="dxa"/>
            <w:shd w:val="clear" w:color="auto" w:fill="auto"/>
          </w:tcPr>
          <w:p w14:paraId="1D09BC9C" w14:textId="4382DF24"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مدیریت مسئولانه داده ها</w:t>
            </w:r>
          </w:p>
        </w:tc>
        <w:tc>
          <w:tcPr>
            <w:tcW w:w="5382" w:type="dxa"/>
            <w:shd w:val="clear" w:color="auto" w:fill="auto"/>
          </w:tcPr>
          <w:p w14:paraId="19957AFA" w14:textId="38A9B541"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sidRPr="0051623D">
              <w:rPr>
                <w:rFonts w:ascii="Times New Roman" w:hAnsi="Times New Roman" w:cs="Times New Roman"/>
                <w:color w:val="000000"/>
                <w:sz w:val="24"/>
                <w:szCs w:val="24"/>
                <w:lang w:val="en-US"/>
              </w:rPr>
              <w:t>Responsible Data Management</w:t>
            </w:r>
          </w:p>
        </w:tc>
      </w:tr>
      <w:tr w:rsidR="002F48B9" w:rsidRPr="002F48B9" w14:paraId="09A445D3" w14:textId="77777777" w:rsidTr="00240014">
        <w:tc>
          <w:tcPr>
            <w:tcW w:w="2545" w:type="dxa"/>
            <w:shd w:val="clear" w:color="auto" w:fill="auto"/>
          </w:tcPr>
          <w:p w14:paraId="64EB2D91" w14:textId="5AA27E55"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احترام به حریم خصوصی مشتری</w:t>
            </w:r>
          </w:p>
        </w:tc>
        <w:tc>
          <w:tcPr>
            <w:tcW w:w="5382" w:type="dxa"/>
            <w:shd w:val="clear" w:color="auto" w:fill="auto"/>
          </w:tcPr>
          <w:p w14:paraId="2D3FF4EF" w14:textId="1B22CB48"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Respect customer’s privacy</w:t>
            </w:r>
          </w:p>
        </w:tc>
      </w:tr>
      <w:tr w:rsidR="002F48B9" w:rsidRPr="002F48B9" w14:paraId="2CC89D12" w14:textId="77777777" w:rsidTr="00240014">
        <w:tc>
          <w:tcPr>
            <w:tcW w:w="2545" w:type="dxa"/>
            <w:shd w:val="clear" w:color="auto" w:fill="auto"/>
          </w:tcPr>
          <w:p w14:paraId="7E1770B0" w14:textId="113E576E"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رقابت منصفانه</w:t>
            </w:r>
          </w:p>
        </w:tc>
        <w:tc>
          <w:tcPr>
            <w:tcW w:w="5382" w:type="dxa"/>
            <w:shd w:val="clear" w:color="auto" w:fill="auto"/>
          </w:tcPr>
          <w:p w14:paraId="644B0340" w14:textId="5E232AE9"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Fair competition</w:t>
            </w:r>
          </w:p>
        </w:tc>
      </w:tr>
      <w:tr w:rsidR="002F48B9" w:rsidRPr="002F48B9" w14:paraId="3AD694D3" w14:textId="77777777" w:rsidTr="00240014">
        <w:tc>
          <w:tcPr>
            <w:tcW w:w="2545" w:type="dxa"/>
            <w:shd w:val="clear" w:color="auto" w:fill="auto"/>
          </w:tcPr>
          <w:p w14:paraId="273E87D1" w14:textId="6A228B11"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مسئولیت پذیری</w:t>
            </w:r>
          </w:p>
        </w:tc>
        <w:tc>
          <w:tcPr>
            <w:tcW w:w="5382" w:type="dxa"/>
            <w:shd w:val="clear" w:color="auto" w:fill="auto"/>
          </w:tcPr>
          <w:p w14:paraId="24ED3352" w14:textId="3CC8444F"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Responsibility</w:t>
            </w:r>
          </w:p>
        </w:tc>
      </w:tr>
      <w:tr w:rsidR="002F48B9" w:rsidRPr="002F48B9" w14:paraId="20A02DBE" w14:textId="77777777" w:rsidTr="00240014">
        <w:tc>
          <w:tcPr>
            <w:tcW w:w="2545" w:type="dxa"/>
            <w:shd w:val="clear" w:color="auto" w:fill="auto"/>
          </w:tcPr>
          <w:p w14:paraId="551839CB" w14:textId="382AA3DD"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وفاداری مصرف کننده</w:t>
            </w:r>
          </w:p>
        </w:tc>
        <w:tc>
          <w:tcPr>
            <w:tcW w:w="5382" w:type="dxa"/>
            <w:shd w:val="clear" w:color="auto" w:fill="auto"/>
          </w:tcPr>
          <w:p w14:paraId="1D6E041A" w14:textId="14C10EFF"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Consumer loyalty</w:t>
            </w:r>
          </w:p>
        </w:tc>
      </w:tr>
      <w:tr w:rsidR="002F48B9" w:rsidRPr="002F48B9" w14:paraId="5E7B1505" w14:textId="77777777" w:rsidTr="00240014">
        <w:tc>
          <w:tcPr>
            <w:tcW w:w="2545" w:type="dxa"/>
            <w:shd w:val="clear" w:color="auto" w:fill="auto"/>
          </w:tcPr>
          <w:p w14:paraId="3C0792C3" w14:textId="175ACA5C"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هویت برند</w:t>
            </w:r>
          </w:p>
        </w:tc>
        <w:tc>
          <w:tcPr>
            <w:tcW w:w="5382" w:type="dxa"/>
            <w:shd w:val="clear" w:color="auto" w:fill="auto"/>
          </w:tcPr>
          <w:p w14:paraId="09961A49" w14:textId="529AED3D"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Brand identity</w:t>
            </w:r>
          </w:p>
        </w:tc>
      </w:tr>
      <w:tr w:rsidR="002F48B9" w:rsidRPr="002F48B9" w14:paraId="4210CEF2" w14:textId="77777777" w:rsidTr="00240014">
        <w:tc>
          <w:tcPr>
            <w:tcW w:w="2545" w:type="dxa"/>
            <w:shd w:val="clear" w:color="auto" w:fill="auto"/>
          </w:tcPr>
          <w:p w14:paraId="32E24AFE" w14:textId="12177E53" w:rsidR="002F48B9" w:rsidRPr="002F48B9" w:rsidRDefault="0051623D" w:rsidP="002F48B9">
            <w:pPr>
              <w:bidi/>
              <w:contextualSpacing/>
              <w:rPr>
                <w:rFonts w:cs="B Mitra"/>
                <w:color w:val="000000"/>
                <w:sz w:val="24"/>
                <w:szCs w:val="24"/>
                <w:rtl/>
                <w:lang w:val="en-US"/>
              </w:rPr>
            </w:pPr>
            <w:r>
              <w:rPr>
                <w:rFonts w:cs="B Mitra" w:hint="cs"/>
                <w:color w:val="000000"/>
                <w:sz w:val="24"/>
                <w:szCs w:val="24"/>
                <w:rtl/>
                <w:lang w:val="en-US"/>
              </w:rPr>
              <w:t>تعاملات آنلاین</w:t>
            </w:r>
          </w:p>
        </w:tc>
        <w:tc>
          <w:tcPr>
            <w:tcW w:w="5382" w:type="dxa"/>
            <w:shd w:val="clear" w:color="auto" w:fill="auto"/>
          </w:tcPr>
          <w:p w14:paraId="2E63B483" w14:textId="4CC44E2D" w:rsidR="002F48B9" w:rsidRPr="002F48B9" w:rsidRDefault="0051623D" w:rsidP="002F48B9">
            <w:pPr>
              <w:numPr>
                <w:ilvl w:val="0"/>
                <w:numId w:val="8"/>
              </w:numPr>
              <w:spacing w:after="200" w:line="276" w:lineRule="auto"/>
              <w:contextualSpacing/>
              <w:rPr>
                <w:rFonts w:ascii="Times New Roman" w:hAnsi="Times New Roman" w:cs="Times New Roman"/>
                <w:color w:val="000000"/>
                <w:sz w:val="24"/>
                <w:szCs w:val="24"/>
                <w:rtl/>
                <w:lang w:val="en-US"/>
              </w:rPr>
            </w:pPr>
            <w:r>
              <w:rPr>
                <w:rFonts w:ascii="Times New Roman" w:hAnsi="Times New Roman" w:cs="Times New Roman"/>
                <w:color w:val="000000"/>
                <w:sz w:val="24"/>
                <w:szCs w:val="24"/>
                <w:lang w:val="en-US"/>
              </w:rPr>
              <w:t>Online interactions</w:t>
            </w:r>
          </w:p>
        </w:tc>
      </w:tr>
    </w:tbl>
    <w:p w14:paraId="577F93FF" w14:textId="77777777" w:rsidR="002F48B9" w:rsidRPr="00E54632" w:rsidRDefault="002F48B9" w:rsidP="002F48B9">
      <w:pPr>
        <w:bidi/>
        <w:spacing w:after="0" w:line="240" w:lineRule="auto"/>
        <w:contextualSpacing/>
        <w:jc w:val="both"/>
        <w:rPr>
          <w:rFonts w:cs="B Mitra"/>
          <w:sz w:val="24"/>
          <w:szCs w:val="24"/>
        </w:rPr>
      </w:pPr>
    </w:p>
    <w:p w14:paraId="0EAA0C90" w14:textId="135EB198" w:rsidR="00E54632" w:rsidRDefault="00E54632" w:rsidP="00E54632">
      <w:pPr>
        <w:bidi/>
        <w:spacing w:after="0" w:line="240" w:lineRule="auto"/>
        <w:contextualSpacing/>
        <w:jc w:val="both"/>
        <w:rPr>
          <w:rFonts w:cs="B Mitra"/>
          <w:sz w:val="24"/>
          <w:szCs w:val="24"/>
          <w:rtl/>
        </w:rPr>
      </w:pPr>
    </w:p>
    <w:p w14:paraId="32CFDFAC" w14:textId="04A7985D" w:rsidR="00E54632" w:rsidRPr="0019636C" w:rsidRDefault="0019636C" w:rsidP="0019636C">
      <w:pPr>
        <w:spacing w:after="0" w:line="240" w:lineRule="auto"/>
        <w:contextualSpacing/>
        <w:jc w:val="both"/>
        <w:rPr>
          <w:rFonts w:asciiTheme="majorBidi" w:hAnsiTheme="majorBidi" w:cstheme="majorBidi"/>
          <w:b/>
          <w:bCs/>
          <w:sz w:val="24"/>
          <w:szCs w:val="24"/>
          <w:lang w:val="en-US"/>
        </w:rPr>
      </w:pPr>
      <w:r w:rsidRPr="0019636C">
        <w:rPr>
          <w:rFonts w:asciiTheme="majorBidi" w:hAnsiTheme="majorBidi" w:cstheme="majorBidi"/>
          <w:b/>
          <w:bCs/>
          <w:sz w:val="24"/>
          <w:szCs w:val="24"/>
          <w:lang w:val="en-US"/>
        </w:rPr>
        <w:t>References</w:t>
      </w:r>
    </w:p>
    <w:p w14:paraId="74C21848" w14:textId="0B7930AD" w:rsidR="002F48B9" w:rsidRPr="0019636C" w:rsidRDefault="002F48B9" w:rsidP="002F48B9">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eastAsia="Times New Roman" w:hAnsiTheme="majorBidi" w:cstheme="majorBidi"/>
          <w:color w:val="222222"/>
          <w:sz w:val="24"/>
          <w:szCs w:val="24"/>
          <w:highlight w:val="white"/>
        </w:rPr>
        <w:t>Bahri-Ammari N, Van Niekerk M, Ben Khelil H, Chtioui J. The effects of brand attachment on behavioral loyalty in the luxury restaurant sector. International Journal of Contemporary Hospitality Management. 2016;</w:t>
      </w:r>
      <w:r w:rsidR="0019636C">
        <w:rPr>
          <w:rFonts w:asciiTheme="majorBidi" w:eastAsia="Times New Roman" w:hAnsiTheme="majorBidi" w:cstheme="majorBidi"/>
          <w:color w:val="222222"/>
          <w:sz w:val="24"/>
          <w:szCs w:val="24"/>
          <w:highlight w:val="white"/>
        </w:rPr>
        <w:t xml:space="preserve"> </w:t>
      </w:r>
      <w:r w:rsidRPr="0019636C">
        <w:rPr>
          <w:rFonts w:asciiTheme="majorBidi" w:eastAsia="Times New Roman" w:hAnsiTheme="majorBidi" w:cstheme="majorBidi"/>
          <w:color w:val="222222"/>
          <w:sz w:val="24"/>
          <w:szCs w:val="24"/>
          <w:highlight w:val="white"/>
        </w:rPr>
        <w:t>28(3):</w:t>
      </w:r>
      <w:r w:rsidR="0019636C">
        <w:rPr>
          <w:rFonts w:asciiTheme="majorBidi" w:eastAsia="Times New Roman" w:hAnsiTheme="majorBidi" w:cstheme="majorBidi"/>
          <w:color w:val="222222"/>
          <w:sz w:val="24"/>
          <w:szCs w:val="24"/>
          <w:highlight w:val="white"/>
        </w:rPr>
        <w:t xml:space="preserve"> </w:t>
      </w:r>
      <w:r w:rsidRPr="0019636C">
        <w:rPr>
          <w:rFonts w:asciiTheme="majorBidi" w:eastAsia="Times New Roman" w:hAnsiTheme="majorBidi" w:cstheme="majorBidi"/>
          <w:color w:val="222222"/>
          <w:sz w:val="24"/>
          <w:szCs w:val="24"/>
          <w:highlight w:val="white"/>
        </w:rPr>
        <w:t>559-85</w:t>
      </w:r>
      <w:r w:rsidR="0019636C">
        <w:rPr>
          <w:rFonts w:asciiTheme="majorBidi" w:eastAsia="Times New Roman" w:hAnsiTheme="majorBidi" w:cstheme="majorBidi"/>
          <w:color w:val="222222"/>
          <w:sz w:val="24"/>
          <w:szCs w:val="24"/>
        </w:rPr>
        <w:t xml:space="preserve">. </w:t>
      </w:r>
      <w:hyperlink r:id="rId8" w:history="1">
        <w:r w:rsidR="0019636C" w:rsidRPr="0018743A">
          <w:rPr>
            <w:rStyle w:val="Hyperlink"/>
            <w:rFonts w:asciiTheme="majorBidi" w:eastAsia="Times New Roman" w:hAnsiTheme="majorBidi" w:cstheme="majorBidi"/>
            <w:sz w:val="24"/>
            <w:szCs w:val="24"/>
          </w:rPr>
          <w:t>http://dx.doi.org/10.1108/IJCHM-10-2014-0508</w:t>
        </w:r>
      </w:hyperlink>
      <w:r w:rsidR="0019636C">
        <w:rPr>
          <w:rFonts w:asciiTheme="majorBidi" w:eastAsia="Times New Roman" w:hAnsiTheme="majorBidi" w:cstheme="majorBidi"/>
          <w:color w:val="222222"/>
          <w:sz w:val="24"/>
          <w:szCs w:val="24"/>
        </w:rPr>
        <w:t xml:space="preserve"> </w:t>
      </w:r>
    </w:p>
    <w:p w14:paraId="3C45EBC1" w14:textId="2F801C3D" w:rsidR="00E54632" w:rsidRPr="0019636C" w:rsidRDefault="00A36FC7" w:rsidP="00A36FC7">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Kuchumov AV, Tchaikovsky AV, Voloshinova MV, Boikova YM. Emotional branding: the new paradigm of relationship management with customers. Economic Consultant. 2019;</w:t>
      </w:r>
      <w:r w:rsidR="0019636C">
        <w:rPr>
          <w:rFonts w:asciiTheme="majorBidi" w:hAnsiTheme="majorBidi" w:cstheme="majorBidi"/>
          <w:sz w:val="24"/>
          <w:szCs w:val="24"/>
        </w:rPr>
        <w:t xml:space="preserve"> </w:t>
      </w:r>
      <w:r w:rsidRPr="0019636C">
        <w:rPr>
          <w:rFonts w:asciiTheme="majorBidi" w:hAnsiTheme="majorBidi" w:cstheme="majorBidi"/>
          <w:sz w:val="24"/>
          <w:szCs w:val="24"/>
        </w:rPr>
        <w:t>27(3):</w:t>
      </w:r>
      <w:r w:rsidR="0019636C">
        <w:rPr>
          <w:rFonts w:asciiTheme="majorBidi" w:hAnsiTheme="majorBidi" w:cstheme="majorBidi"/>
          <w:sz w:val="24"/>
          <w:szCs w:val="24"/>
        </w:rPr>
        <w:t xml:space="preserve"> </w:t>
      </w:r>
      <w:r w:rsidRPr="0019636C">
        <w:rPr>
          <w:rFonts w:asciiTheme="majorBidi" w:hAnsiTheme="majorBidi" w:cstheme="majorBidi"/>
          <w:sz w:val="24"/>
          <w:szCs w:val="24"/>
        </w:rPr>
        <w:t>19-26.</w:t>
      </w:r>
    </w:p>
    <w:p w14:paraId="772FD7F4" w14:textId="7F7DBF32" w:rsidR="00E54632" w:rsidRPr="0019636C" w:rsidRDefault="002F48B9" w:rsidP="002F48B9">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 xml:space="preserve">Keller KL, Kotler P. Branding in B2B firms. </w:t>
      </w:r>
      <w:r w:rsidRPr="0019636C">
        <w:rPr>
          <w:rFonts w:asciiTheme="majorBidi" w:hAnsiTheme="majorBidi" w:cstheme="majorBidi"/>
          <w:sz w:val="24"/>
          <w:szCs w:val="24"/>
        </w:rPr>
        <w:t>In Handbook</w:t>
      </w:r>
      <w:r w:rsidRPr="0019636C">
        <w:rPr>
          <w:rFonts w:asciiTheme="majorBidi" w:hAnsiTheme="majorBidi" w:cstheme="majorBidi"/>
          <w:sz w:val="24"/>
          <w:szCs w:val="24"/>
        </w:rPr>
        <w:t xml:space="preserve"> of business-to-business marketing. Edward Elgar Publishing.</w:t>
      </w:r>
      <w:r w:rsidRPr="0019636C">
        <w:rPr>
          <w:rFonts w:asciiTheme="majorBidi" w:hAnsiTheme="majorBidi" w:cstheme="majorBidi"/>
          <w:sz w:val="24"/>
          <w:szCs w:val="24"/>
          <w:lang w:val="en-US"/>
        </w:rPr>
        <w:t xml:space="preserve"> 2022.</w:t>
      </w:r>
    </w:p>
    <w:p w14:paraId="161CD9F4" w14:textId="768ABB80" w:rsidR="002F48B9" w:rsidRPr="0019636C" w:rsidRDefault="002F48B9" w:rsidP="002F48B9">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lastRenderedPageBreak/>
        <w:t xml:space="preserve">Jones R, Alford P, Wolfenden S. Entrepreneurial </w:t>
      </w:r>
      <w:r w:rsidR="0019636C" w:rsidRPr="0019636C">
        <w:rPr>
          <w:rFonts w:asciiTheme="majorBidi" w:hAnsiTheme="majorBidi" w:cstheme="majorBidi"/>
          <w:sz w:val="24"/>
          <w:szCs w:val="24"/>
        </w:rPr>
        <w:t>marketing in the digital age: a study of the</w:t>
      </w:r>
      <w:r w:rsidRPr="0019636C">
        <w:rPr>
          <w:rFonts w:asciiTheme="majorBidi" w:hAnsiTheme="majorBidi" w:cstheme="majorBidi"/>
          <w:sz w:val="24"/>
          <w:szCs w:val="24"/>
        </w:rPr>
        <w:t xml:space="preserve"> SME tourism industry.</w:t>
      </w:r>
      <w:r w:rsidRPr="0019636C">
        <w:rPr>
          <w:rFonts w:asciiTheme="majorBidi" w:hAnsiTheme="majorBidi" w:cstheme="majorBidi"/>
          <w:sz w:val="24"/>
          <w:szCs w:val="24"/>
        </w:rPr>
        <w:t xml:space="preserve"> </w:t>
      </w:r>
      <w:r w:rsidRPr="0019636C">
        <w:rPr>
          <w:rFonts w:asciiTheme="majorBidi" w:hAnsiTheme="majorBidi" w:cstheme="majorBidi"/>
          <w:sz w:val="24"/>
          <w:szCs w:val="24"/>
        </w:rPr>
        <w:t>In: Global Research Symposium on Marketing and Entrepreneurship,</w:t>
      </w:r>
      <w:r w:rsidRPr="0019636C">
        <w:rPr>
          <w:rFonts w:asciiTheme="majorBidi" w:hAnsiTheme="majorBidi" w:cstheme="majorBidi"/>
          <w:sz w:val="24"/>
          <w:szCs w:val="24"/>
        </w:rPr>
        <w:t xml:space="preserve"> Chicago, 2015.</w:t>
      </w:r>
    </w:p>
    <w:p w14:paraId="73FE4CB1" w14:textId="0C260537" w:rsidR="00A36FC7" w:rsidRPr="0019636C" w:rsidRDefault="00A36FC7" w:rsidP="00A36FC7">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 xml:space="preserve">Paydar P, Ghare Beigloo H, Shahin Poor A. </w:t>
      </w:r>
      <w:r w:rsidRPr="0019636C">
        <w:rPr>
          <w:rFonts w:asciiTheme="majorBidi" w:hAnsiTheme="majorBidi" w:cstheme="majorBidi"/>
          <w:sz w:val="24"/>
          <w:szCs w:val="24"/>
        </w:rPr>
        <w:t xml:space="preserve">Designing a </w:t>
      </w:r>
      <w:r w:rsidRPr="0019636C">
        <w:rPr>
          <w:rFonts w:asciiTheme="majorBidi" w:hAnsiTheme="majorBidi" w:cstheme="majorBidi"/>
          <w:sz w:val="24"/>
          <w:szCs w:val="24"/>
        </w:rPr>
        <w:t>digital marketing model considering marketing ethic</w:t>
      </w:r>
      <w:r w:rsidRPr="0019636C">
        <w:rPr>
          <w:rFonts w:asciiTheme="majorBidi" w:hAnsiTheme="majorBidi" w:cstheme="majorBidi"/>
          <w:sz w:val="24"/>
          <w:szCs w:val="24"/>
        </w:rPr>
        <w:t>s. Ethics in Science and Technology 2023; 18:</w:t>
      </w:r>
      <w:r w:rsidRPr="0019636C">
        <w:rPr>
          <w:rFonts w:asciiTheme="majorBidi" w:hAnsiTheme="majorBidi" w:cstheme="majorBidi"/>
          <w:sz w:val="24"/>
          <w:szCs w:val="24"/>
        </w:rPr>
        <w:t xml:space="preserve"> 117-123</w:t>
      </w:r>
      <w:r w:rsidR="00A9582F">
        <w:rPr>
          <w:rFonts w:asciiTheme="majorBidi" w:hAnsiTheme="majorBidi" w:cstheme="majorBidi"/>
          <w:sz w:val="24"/>
          <w:szCs w:val="24"/>
        </w:rPr>
        <w:t xml:space="preserve">. (In Persian). </w:t>
      </w:r>
    </w:p>
    <w:p w14:paraId="056863F1" w14:textId="75EDA4B4" w:rsidR="00E54632" w:rsidRPr="0019636C" w:rsidRDefault="00A36FC7" w:rsidP="00A36FC7">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 xml:space="preserve">Khojasteh N, Chirani E, Shabgoo Monsef SM, Shahroodi K. </w:t>
      </w:r>
      <w:r w:rsidRPr="0019636C">
        <w:rPr>
          <w:rFonts w:asciiTheme="majorBidi" w:hAnsiTheme="majorBidi" w:cstheme="majorBidi"/>
          <w:sz w:val="24"/>
          <w:szCs w:val="24"/>
        </w:rPr>
        <w:t xml:space="preserve">Designing an </w:t>
      </w:r>
      <w:r w:rsidRPr="0019636C">
        <w:rPr>
          <w:rFonts w:asciiTheme="majorBidi" w:hAnsiTheme="majorBidi" w:cstheme="majorBidi"/>
          <w:sz w:val="24"/>
          <w:szCs w:val="24"/>
        </w:rPr>
        <w:t>ethical social media marketing model in small and medium enterpris</w:t>
      </w:r>
      <w:r w:rsidRPr="0019636C">
        <w:rPr>
          <w:rFonts w:asciiTheme="majorBidi" w:hAnsiTheme="majorBidi" w:cstheme="majorBidi"/>
          <w:sz w:val="24"/>
          <w:szCs w:val="24"/>
        </w:rPr>
        <w:t>es. Ethics in Science and Technology 2021; 16 (1) :134-141</w:t>
      </w:r>
      <w:r w:rsidRPr="0019636C">
        <w:rPr>
          <w:rFonts w:asciiTheme="majorBidi" w:hAnsiTheme="majorBidi" w:cstheme="majorBidi"/>
          <w:sz w:val="24"/>
          <w:szCs w:val="24"/>
        </w:rPr>
        <w:t>.</w:t>
      </w:r>
      <w:r w:rsidR="00A9582F">
        <w:rPr>
          <w:rFonts w:asciiTheme="majorBidi" w:hAnsiTheme="majorBidi" w:cstheme="majorBidi"/>
          <w:sz w:val="24"/>
          <w:szCs w:val="24"/>
        </w:rPr>
        <w:t xml:space="preserve"> (In Persian). </w:t>
      </w:r>
      <w:r w:rsidRPr="0019636C">
        <w:rPr>
          <w:rFonts w:asciiTheme="majorBidi" w:hAnsiTheme="majorBidi" w:cstheme="majorBidi"/>
          <w:sz w:val="24"/>
          <w:szCs w:val="24"/>
        </w:rPr>
        <w:t xml:space="preserve"> </w:t>
      </w:r>
      <w:hyperlink r:id="rId9" w:history="1">
        <w:r w:rsidR="00A9582F" w:rsidRPr="0018743A">
          <w:rPr>
            <w:rStyle w:val="Hyperlink"/>
            <w:rFonts w:asciiTheme="majorBidi" w:hAnsiTheme="majorBidi" w:cstheme="majorBidi"/>
            <w:sz w:val="24"/>
            <w:szCs w:val="24"/>
          </w:rPr>
          <w:t>https://dor.isc.ac/dor/20.1001.1.22517634.1400.16.1.18.1</w:t>
        </w:r>
      </w:hyperlink>
      <w:r w:rsidR="00A9582F">
        <w:rPr>
          <w:rFonts w:asciiTheme="majorBidi" w:hAnsiTheme="majorBidi" w:cstheme="majorBidi"/>
          <w:sz w:val="24"/>
          <w:szCs w:val="24"/>
        </w:rPr>
        <w:t xml:space="preserve"> </w:t>
      </w:r>
    </w:p>
    <w:p w14:paraId="659AD8F5" w14:textId="63A3891F" w:rsidR="00A36FC7" w:rsidRPr="0019636C" w:rsidRDefault="00A36FC7" w:rsidP="00A36FC7">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lang w:bidi="fa-IR"/>
        </w:rPr>
        <w:t>Mahbod K, Nikoomaram H, Hamdi K. Ethical a</w:t>
      </w:r>
      <w:r w:rsidRPr="0019636C">
        <w:rPr>
          <w:rFonts w:asciiTheme="majorBidi" w:hAnsiTheme="majorBidi" w:cstheme="majorBidi"/>
          <w:sz w:val="24"/>
          <w:szCs w:val="24"/>
          <w:lang w:bidi="fa-IR"/>
        </w:rPr>
        <w:t>nd social value creation of positive marketing for the company, customer and communi</w:t>
      </w:r>
      <w:r w:rsidRPr="0019636C">
        <w:rPr>
          <w:rFonts w:asciiTheme="majorBidi" w:hAnsiTheme="majorBidi" w:cstheme="majorBidi"/>
          <w:sz w:val="24"/>
          <w:szCs w:val="24"/>
          <w:lang w:bidi="fa-IR"/>
        </w:rPr>
        <w:t>ty. Int. J. Ethics Soc 2022; 4 (2</w:t>
      </w:r>
      <w:r w:rsidRPr="0019636C">
        <w:rPr>
          <w:rFonts w:asciiTheme="majorBidi" w:hAnsiTheme="majorBidi" w:cstheme="majorBidi"/>
          <w:sz w:val="24"/>
          <w:szCs w:val="24"/>
          <w:lang w:bidi="fa-IR"/>
        </w:rPr>
        <w:t>): 55-60</w:t>
      </w:r>
      <w:r w:rsidR="0019636C" w:rsidRPr="0019636C">
        <w:rPr>
          <w:rFonts w:asciiTheme="majorBidi" w:hAnsiTheme="majorBidi" w:cstheme="majorBidi"/>
          <w:sz w:val="24"/>
          <w:szCs w:val="24"/>
          <w:lang w:bidi="fa-IR"/>
        </w:rPr>
        <w:t xml:space="preserve">. </w:t>
      </w:r>
      <w:hyperlink r:id="rId10" w:history="1">
        <w:r w:rsidR="0019636C" w:rsidRPr="0019636C">
          <w:rPr>
            <w:rStyle w:val="Hyperlink"/>
            <w:rFonts w:asciiTheme="majorBidi" w:hAnsiTheme="majorBidi" w:cstheme="majorBidi"/>
            <w:sz w:val="24"/>
            <w:szCs w:val="24"/>
            <w:lang w:bidi="fa-IR"/>
          </w:rPr>
          <w:t>http://dx.doi.org/10.52547/ijethics.4.2.55</w:t>
        </w:r>
      </w:hyperlink>
      <w:r w:rsidR="0019636C" w:rsidRPr="0019636C">
        <w:rPr>
          <w:rFonts w:asciiTheme="majorBidi" w:hAnsiTheme="majorBidi" w:cstheme="majorBidi"/>
          <w:sz w:val="24"/>
          <w:szCs w:val="24"/>
          <w:lang w:bidi="fa-IR"/>
        </w:rPr>
        <w:t xml:space="preserve"> </w:t>
      </w:r>
    </w:p>
    <w:p w14:paraId="23ACC2C1" w14:textId="63DE941D" w:rsidR="00A36FC7" w:rsidRPr="0019636C" w:rsidRDefault="00A36FC7" w:rsidP="00A36FC7">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lang w:bidi="fa-IR"/>
        </w:rPr>
        <w:t>Gobé, M. (2002). Emotional branding: the new paradigm for connecting brands to people. Choice Reviews Online, 39(07)</w:t>
      </w:r>
      <w:r w:rsidRPr="0019636C">
        <w:rPr>
          <w:rFonts w:asciiTheme="majorBidi" w:hAnsiTheme="majorBidi" w:cstheme="majorBidi"/>
          <w:sz w:val="24"/>
          <w:szCs w:val="24"/>
          <w:lang w:bidi="fa-IR"/>
        </w:rPr>
        <w:t>:</w:t>
      </w:r>
      <w:r w:rsidRPr="0019636C">
        <w:rPr>
          <w:rFonts w:asciiTheme="majorBidi" w:hAnsiTheme="majorBidi" w:cstheme="majorBidi"/>
          <w:sz w:val="24"/>
          <w:szCs w:val="24"/>
          <w:lang w:bidi="fa-IR"/>
        </w:rPr>
        <w:t xml:space="preserve"> 39–4068. </w:t>
      </w:r>
      <w:hyperlink r:id="rId11" w:history="1">
        <w:r w:rsidRPr="0019636C">
          <w:rPr>
            <w:rStyle w:val="Hyperlink"/>
            <w:rFonts w:asciiTheme="majorBidi" w:hAnsiTheme="majorBidi" w:cstheme="majorBidi"/>
            <w:sz w:val="24"/>
            <w:szCs w:val="24"/>
            <w:lang w:bidi="fa-IR"/>
          </w:rPr>
          <w:t>https://doi.org/10.5860/choice.39-4068</w:t>
        </w:r>
      </w:hyperlink>
      <w:r w:rsidRPr="0019636C">
        <w:rPr>
          <w:rFonts w:asciiTheme="majorBidi" w:hAnsiTheme="majorBidi" w:cstheme="majorBidi"/>
          <w:sz w:val="24"/>
          <w:szCs w:val="24"/>
          <w:lang w:bidi="fa-IR"/>
        </w:rPr>
        <w:t xml:space="preserve"> </w:t>
      </w:r>
    </w:p>
    <w:p w14:paraId="73BD3BE3" w14:textId="0ED2C2F0" w:rsidR="00A36FC7" w:rsidRPr="0019636C" w:rsidRDefault="00A36FC7" w:rsidP="00A36FC7">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lang w:bidi="fa-IR"/>
        </w:rPr>
        <w:t xml:space="preserve">Fedorikhin A, Park CW, Thomson M. Beyond fit and attitude: The effect of emotional attachment on consumer responses to brand extensions. Journal of </w:t>
      </w:r>
      <w:r w:rsidR="0019636C" w:rsidRPr="0019636C">
        <w:rPr>
          <w:rFonts w:asciiTheme="majorBidi" w:hAnsiTheme="majorBidi" w:cstheme="majorBidi"/>
          <w:sz w:val="24"/>
          <w:szCs w:val="24"/>
          <w:lang w:bidi="fa-IR"/>
        </w:rPr>
        <w:t>Consumer Psycho</w:t>
      </w:r>
      <w:r w:rsidRPr="0019636C">
        <w:rPr>
          <w:rFonts w:asciiTheme="majorBidi" w:hAnsiTheme="majorBidi" w:cstheme="majorBidi"/>
          <w:sz w:val="24"/>
          <w:szCs w:val="24"/>
          <w:lang w:bidi="fa-IR"/>
        </w:rPr>
        <w:t>logy. 2008;18(4):</w:t>
      </w:r>
      <w:r w:rsidR="0019636C" w:rsidRPr="0019636C">
        <w:rPr>
          <w:rFonts w:asciiTheme="majorBidi" w:hAnsiTheme="majorBidi" w:cstheme="majorBidi"/>
          <w:sz w:val="24"/>
          <w:szCs w:val="24"/>
          <w:lang w:bidi="fa-IR"/>
        </w:rPr>
        <w:t xml:space="preserve"> </w:t>
      </w:r>
      <w:r w:rsidRPr="0019636C">
        <w:rPr>
          <w:rFonts w:asciiTheme="majorBidi" w:hAnsiTheme="majorBidi" w:cstheme="majorBidi"/>
          <w:sz w:val="24"/>
          <w:szCs w:val="24"/>
          <w:lang w:bidi="fa-IR"/>
        </w:rPr>
        <w:t>281-91.</w:t>
      </w:r>
    </w:p>
    <w:p w14:paraId="468D2005" w14:textId="6355EA83" w:rsidR="0019636C" w:rsidRPr="0019636C" w:rsidRDefault="0019636C" w:rsidP="0019636C">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Kim YK, Sullivan P. Emotional branding speaks to consumers’ heart: the case of fashion brands. Fashion and textiles. 2019;</w:t>
      </w:r>
      <w:r w:rsidRPr="0019636C">
        <w:rPr>
          <w:rFonts w:asciiTheme="majorBidi" w:hAnsiTheme="majorBidi" w:cstheme="majorBidi"/>
          <w:sz w:val="24"/>
          <w:szCs w:val="24"/>
        </w:rPr>
        <w:t xml:space="preserve"> </w:t>
      </w:r>
      <w:r w:rsidRPr="0019636C">
        <w:rPr>
          <w:rFonts w:asciiTheme="majorBidi" w:hAnsiTheme="majorBidi" w:cstheme="majorBidi"/>
          <w:sz w:val="24"/>
          <w:szCs w:val="24"/>
        </w:rPr>
        <w:t>6(1):</w:t>
      </w:r>
      <w:r w:rsidRPr="0019636C">
        <w:rPr>
          <w:rFonts w:asciiTheme="majorBidi" w:hAnsiTheme="majorBidi" w:cstheme="majorBidi"/>
          <w:sz w:val="24"/>
          <w:szCs w:val="24"/>
        </w:rPr>
        <w:t xml:space="preserve"> </w:t>
      </w:r>
      <w:r w:rsidRPr="0019636C">
        <w:rPr>
          <w:rFonts w:asciiTheme="majorBidi" w:hAnsiTheme="majorBidi" w:cstheme="majorBidi"/>
          <w:sz w:val="24"/>
          <w:szCs w:val="24"/>
        </w:rPr>
        <w:t>1-6.</w:t>
      </w:r>
    </w:p>
    <w:p w14:paraId="5D5FF93E" w14:textId="77777777" w:rsidR="0019636C" w:rsidRPr="0019636C" w:rsidRDefault="0019636C" w:rsidP="0019636C">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Barati Teimouri H, Gharibi J, Hosseinzadeh A, Pooya A. Designing an</w:t>
      </w:r>
      <w:r w:rsidRPr="0019636C">
        <w:rPr>
          <w:rFonts w:asciiTheme="majorBidi" w:hAnsiTheme="majorBidi" w:cstheme="majorBidi"/>
          <w:sz w:val="24"/>
          <w:szCs w:val="24"/>
        </w:rPr>
        <w:t xml:space="preserve"> ethical targeted marketing model by identifying factors affecting customer clusteri</w:t>
      </w:r>
      <w:r w:rsidRPr="0019636C">
        <w:rPr>
          <w:rFonts w:asciiTheme="majorBidi" w:hAnsiTheme="majorBidi" w:cstheme="majorBidi"/>
          <w:sz w:val="24"/>
          <w:szCs w:val="24"/>
        </w:rPr>
        <w:t>ng. Int. J. Ethics Soc 2021; 3 (3):</w:t>
      </w:r>
      <w:r w:rsidRPr="0019636C">
        <w:rPr>
          <w:rFonts w:asciiTheme="majorBidi" w:hAnsiTheme="majorBidi" w:cstheme="majorBidi"/>
          <w:sz w:val="24"/>
          <w:szCs w:val="24"/>
        </w:rPr>
        <w:t xml:space="preserve"> 61-70.</w:t>
      </w:r>
      <w:r w:rsidRPr="0019636C">
        <w:rPr>
          <w:rFonts w:asciiTheme="majorBidi" w:hAnsiTheme="majorBidi" w:cstheme="majorBidi"/>
        </w:rPr>
        <w:t xml:space="preserve"> </w:t>
      </w:r>
      <w:hyperlink r:id="rId12" w:history="1">
        <w:r w:rsidRPr="0019636C">
          <w:rPr>
            <w:rStyle w:val="Hyperlink"/>
            <w:rFonts w:asciiTheme="majorBidi" w:hAnsiTheme="majorBidi" w:cstheme="majorBidi"/>
            <w:sz w:val="24"/>
            <w:szCs w:val="24"/>
          </w:rPr>
          <w:t>http://dx.doi.org/10.52547/ijethics.3.3.61</w:t>
        </w:r>
      </w:hyperlink>
      <w:r w:rsidRPr="0019636C">
        <w:rPr>
          <w:rFonts w:asciiTheme="majorBidi" w:hAnsiTheme="majorBidi" w:cstheme="majorBidi"/>
          <w:sz w:val="24"/>
          <w:szCs w:val="24"/>
        </w:rPr>
        <w:t xml:space="preserve"> </w:t>
      </w:r>
    </w:p>
    <w:p w14:paraId="72128C69" w14:textId="257FFE0A" w:rsidR="0019636C" w:rsidRPr="0019636C" w:rsidRDefault="0019636C" w:rsidP="0019636C">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 xml:space="preserve"> </w:t>
      </w:r>
      <w:r w:rsidRPr="0019636C">
        <w:rPr>
          <w:rFonts w:asciiTheme="majorBidi" w:hAnsiTheme="majorBidi" w:cstheme="majorBidi"/>
          <w:sz w:val="24"/>
          <w:szCs w:val="24"/>
        </w:rPr>
        <w:t>Malär L, Krohmer H, Hoyer WD, Nyffenegger B. Emotional brand attachment and brand personality: The relative importance of the actual and the ideal self. Journal of marketing. 2011;75(4):35-52.</w:t>
      </w:r>
    </w:p>
    <w:p w14:paraId="3A419E46" w14:textId="3077D8E2" w:rsidR="0019636C" w:rsidRPr="0019636C" w:rsidRDefault="0019636C" w:rsidP="0019636C">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 xml:space="preserve">Mihaylova, N I. Emotional branding and its influence on consumer loyalty. Marketing and Marketing Research, </w:t>
      </w:r>
      <w:r w:rsidRPr="0019636C">
        <w:rPr>
          <w:rFonts w:asciiTheme="majorBidi" w:hAnsiTheme="majorBidi" w:cstheme="majorBidi"/>
          <w:sz w:val="24"/>
          <w:szCs w:val="24"/>
        </w:rPr>
        <w:t xml:space="preserve">2017; </w:t>
      </w:r>
      <w:r w:rsidRPr="0019636C">
        <w:rPr>
          <w:rFonts w:asciiTheme="majorBidi" w:hAnsiTheme="majorBidi" w:cstheme="majorBidi"/>
          <w:sz w:val="24"/>
          <w:szCs w:val="24"/>
        </w:rPr>
        <w:t>1</w:t>
      </w:r>
      <w:r w:rsidRPr="0019636C">
        <w:rPr>
          <w:rFonts w:asciiTheme="majorBidi" w:hAnsiTheme="majorBidi" w:cstheme="majorBidi"/>
          <w:sz w:val="24"/>
          <w:szCs w:val="24"/>
        </w:rPr>
        <w:t>:</w:t>
      </w:r>
      <w:r w:rsidRPr="0019636C">
        <w:rPr>
          <w:rFonts w:asciiTheme="majorBidi" w:hAnsiTheme="majorBidi" w:cstheme="majorBidi"/>
          <w:sz w:val="24"/>
          <w:szCs w:val="24"/>
        </w:rPr>
        <w:t xml:space="preserve"> 48–63.</w:t>
      </w:r>
    </w:p>
    <w:p w14:paraId="00C818DE" w14:textId="30901234" w:rsidR="0019636C" w:rsidRPr="0019636C" w:rsidRDefault="0019636C" w:rsidP="0019636C">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 xml:space="preserve">Rahimi kolour H, Morsali hir K. The </w:t>
      </w:r>
      <w:r w:rsidRPr="0019636C">
        <w:rPr>
          <w:rFonts w:asciiTheme="majorBidi" w:hAnsiTheme="majorBidi" w:cstheme="majorBidi"/>
          <w:sz w:val="24"/>
          <w:szCs w:val="24"/>
        </w:rPr>
        <w:t>relationship between ethical marketing and service intention: the mediating role of perceived brand va</w:t>
      </w:r>
      <w:r w:rsidRPr="0019636C">
        <w:rPr>
          <w:rFonts w:asciiTheme="majorBidi" w:hAnsiTheme="majorBidi" w:cstheme="majorBidi"/>
          <w:sz w:val="24"/>
          <w:szCs w:val="24"/>
        </w:rPr>
        <w:t>lue. Ethics in Science and Technology 2025; 20 (1)</w:t>
      </w:r>
      <w:r w:rsidRPr="0019636C">
        <w:rPr>
          <w:rFonts w:asciiTheme="majorBidi" w:hAnsiTheme="majorBidi" w:cstheme="majorBidi"/>
          <w:sz w:val="24"/>
          <w:szCs w:val="24"/>
          <w:lang w:val="en-US"/>
        </w:rPr>
        <w:t>: 131-136.</w:t>
      </w:r>
      <w:r w:rsidR="00A9582F">
        <w:rPr>
          <w:rFonts w:asciiTheme="majorBidi" w:hAnsiTheme="majorBidi" w:cstheme="majorBidi"/>
          <w:sz w:val="24"/>
          <w:szCs w:val="24"/>
          <w:lang w:val="en-US"/>
        </w:rPr>
        <w:t xml:space="preserve"> (In Persian).</w:t>
      </w:r>
      <w:r w:rsidRPr="0019636C">
        <w:rPr>
          <w:rFonts w:asciiTheme="majorBidi" w:hAnsiTheme="majorBidi" w:cstheme="majorBidi"/>
          <w:sz w:val="24"/>
          <w:szCs w:val="24"/>
          <w:lang w:val="en-US"/>
        </w:rPr>
        <w:t xml:space="preserve"> </w:t>
      </w:r>
      <w:hyperlink r:id="rId13" w:history="1">
        <w:r w:rsidRPr="0019636C">
          <w:rPr>
            <w:rStyle w:val="Hyperlink"/>
            <w:rFonts w:asciiTheme="majorBidi" w:hAnsiTheme="majorBidi" w:cstheme="majorBidi"/>
            <w:sz w:val="24"/>
            <w:szCs w:val="24"/>
            <w:lang w:val="en-US"/>
          </w:rPr>
          <w:t>http://dx.doi.org/10.22034/ethicsjournal.20.1.131</w:t>
        </w:r>
      </w:hyperlink>
      <w:r w:rsidRPr="0019636C">
        <w:rPr>
          <w:rFonts w:asciiTheme="majorBidi" w:hAnsiTheme="majorBidi" w:cstheme="majorBidi"/>
          <w:sz w:val="24"/>
          <w:szCs w:val="24"/>
          <w:lang w:val="en-US"/>
        </w:rPr>
        <w:t xml:space="preserve"> </w:t>
      </w:r>
    </w:p>
    <w:p w14:paraId="5B2412D1" w14:textId="0789DD4E" w:rsidR="0019636C" w:rsidRPr="0019636C" w:rsidRDefault="0019636C" w:rsidP="0019636C">
      <w:pPr>
        <w:pStyle w:val="ListParagraph"/>
        <w:numPr>
          <w:ilvl w:val="0"/>
          <w:numId w:val="6"/>
        </w:numPr>
        <w:spacing w:after="0" w:line="240" w:lineRule="auto"/>
        <w:jc w:val="both"/>
        <w:rPr>
          <w:rFonts w:asciiTheme="majorBidi" w:hAnsiTheme="majorBidi" w:cstheme="majorBidi"/>
          <w:sz w:val="24"/>
          <w:szCs w:val="24"/>
        </w:rPr>
      </w:pPr>
      <w:r w:rsidRPr="0019636C">
        <w:rPr>
          <w:rFonts w:asciiTheme="majorBidi" w:hAnsiTheme="majorBidi" w:cstheme="majorBidi"/>
          <w:sz w:val="24"/>
          <w:szCs w:val="24"/>
        </w:rPr>
        <w:t xml:space="preserve">Vartanova O, Korol I. The influence of the emotional branding at the consumers. Innovative Solutions in Modern Science, </w:t>
      </w:r>
      <w:r w:rsidRPr="0019636C">
        <w:rPr>
          <w:rFonts w:asciiTheme="majorBidi" w:hAnsiTheme="majorBidi" w:cstheme="majorBidi"/>
          <w:sz w:val="24"/>
          <w:szCs w:val="24"/>
        </w:rPr>
        <w:t xml:space="preserve">2020; </w:t>
      </w:r>
      <w:r w:rsidRPr="0019636C">
        <w:rPr>
          <w:rFonts w:asciiTheme="majorBidi" w:hAnsiTheme="majorBidi" w:cstheme="majorBidi"/>
          <w:sz w:val="24"/>
          <w:szCs w:val="24"/>
        </w:rPr>
        <w:t>2 (38)</w:t>
      </w:r>
      <w:r w:rsidRPr="0019636C">
        <w:rPr>
          <w:rFonts w:asciiTheme="majorBidi" w:hAnsiTheme="majorBidi" w:cstheme="majorBidi"/>
          <w:sz w:val="24"/>
          <w:szCs w:val="24"/>
        </w:rPr>
        <w:t>:</w:t>
      </w:r>
      <w:r w:rsidRPr="0019636C">
        <w:rPr>
          <w:rFonts w:asciiTheme="majorBidi" w:hAnsiTheme="majorBidi" w:cstheme="majorBidi"/>
          <w:sz w:val="24"/>
          <w:szCs w:val="24"/>
        </w:rPr>
        <w:t xml:space="preserve"> 5-13.</w:t>
      </w:r>
      <w:r w:rsidRPr="0019636C">
        <w:rPr>
          <w:rFonts w:asciiTheme="majorBidi" w:hAnsiTheme="majorBidi" w:cstheme="majorBidi"/>
          <w:sz w:val="24"/>
          <w:szCs w:val="24"/>
        </w:rPr>
        <w:t xml:space="preserve"> </w:t>
      </w:r>
    </w:p>
    <w:p w14:paraId="600CCF74" w14:textId="718ADF45" w:rsidR="00912AFF" w:rsidRPr="00911367" w:rsidRDefault="00912AFF" w:rsidP="0019636C">
      <w:pPr>
        <w:pStyle w:val="ListParagraph"/>
        <w:spacing w:after="0" w:line="240" w:lineRule="auto"/>
        <w:jc w:val="both"/>
        <w:rPr>
          <w:rFonts w:cs="B Mitra"/>
          <w:sz w:val="24"/>
          <w:szCs w:val="24"/>
        </w:rPr>
      </w:pPr>
    </w:p>
    <w:p w14:paraId="1BDD8FD0" w14:textId="77777777" w:rsidR="0090791E" w:rsidRPr="00911367" w:rsidRDefault="0090791E" w:rsidP="00911367">
      <w:pPr>
        <w:bidi/>
        <w:spacing w:after="0" w:line="240" w:lineRule="auto"/>
        <w:contextualSpacing/>
        <w:jc w:val="both"/>
        <w:rPr>
          <w:rFonts w:ascii="Times New Roman" w:eastAsia="Times New Roman" w:hAnsi="Times New Roman" w:cs="B Mitra"/>
          <w:color w:val="222222"/>
          <w:sz w:val="24"/>
          <w:szCs w:val="24"/>
          <w:highlight w:val="white"/>
        </w:rPr>
      </w:pPr>
    </w:p>
    <w:sectPr w:rsidR="0090791E" w:rsidRPr="00911367">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72EBF" w14:textId="77777777" w:rsidR="00DE13AB" w:rsidRDefault="00DE13AB">
      <w:pPr>
        <w:spacing w:after="0" w:line="240" w:lineRule="auto"/>
      </w:pPr>
      <w:r>
        <w:separator/>
      </w:r>
    </w:p>
  </w:endnote>
  <w:endnote w:type="continuationSeparator" w:id="0">
    <w:p w14:paraId="7C33AA60" w14:textId="77777777" w:rsidR="00DE13AB" w:rsidRDefault="00DE1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9624CCB1-FEA5-4150-9E10-5D4621357BB2}"/>
    <w:embedBold r:id="rId2" w:fontKey="{3D14F3E6-A229-41AF-B799-46D77750CA06}"/>
    <w:embedItalic r:id="rId3" w:fontKey="{83D19ACA-1ED3-4D2B-952D-56421F026B9A}"/>
    <w:embedBoldItalic r:id="rId4" w:fontKey="{EB055D0D-F24F-4DD4-B06F-7AE75E10AEB4}"/>
  </w:font>
  <w:font w:name="Georgia">
    <w:panose1 w:val="02040502050405020303"/>
    <w:charset w:val="00"/>
    <w:family w:val="roman"/>
    <w:pitch w:val="variable"/>
    <w:sig w:usb0="00000287" w:usb1="00000000" w:usb2="00000000" w:usb3="00000000" w:csb0="0000009F" w:csb1="00000000"/>
    <w:embedItalic r:id="rId5" w:fontKey="{4F946691-FC4F-4A3A-8BF5-727EE148F861}"/>
  </w:font>
  <w:font w:name="B Mitra">
    <w:panose1 w:val="00000400000000000000"/>
    <w:charset w:val="B2"/>
    <w:family w:val="auto"/>
    <w:pitch w:val="variable"/>
    <w:sig w:usb0="00002001" w:usb1="80000000" w:usb2="00000008" w:usb3="00000000" w:csb0="00000040" w:csb1="00000000"/>
    <w:embedRegular r:id="rId6" w:fontKey="{9039BA72-C68E-4F91-B162-EF2EF90FC673}"/>
    <w:embedBold r:id="rId7" w:fontKey="{8426026B-A5EB-4D29-990C-616EB9201005}"/>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embedRegular r:id="rId8" w:fontKey="{FE4709C7-275A-4EBE-819F-A52CB29CE180}"/>
  </w:font>
  <w:font w:name="B Nazanin">
    <w:panose1 w:val="00000400000000000000"/>
    <w:charset w:val="B2"/>
    <w:family w:val="auto"/>
    <w:pitch w:val="variable"/>
    <w:sig w:usb0="00002001" w:usb1="80000000" w:usb2="00000008" w:usb3="00000000" w:csb0="00000040" w:csb1="00000000"/>
    <w:embedRegular r:id="rId9" w:fontKey="{9C4FA23F-52DE-413F-A3FB-20456A45EC73}"/>
  </w:font>
  <w:font w:name="Cambria">
    <w:panose1 w:val="02040503050406030204"/>
    <w:charset w:val="00"/>
    <w:family w:val="roman"/>
    <w:pitch w:val="variable"/>
    <w:sig w:usb0="E00006FF" w:usb1="420024FF" w:usb2="02000000" w:usb3="00000000" w:csb0="0000019F" w:csb1="00000000"/>
    <w:embedRegular r:id="rId10" w:fontKey="{A9CEC3A4-319E-41ED-8BAF-53AEFB215CEB}"/>
    <w:embedItalic r:id="rId11" w:fontKey="{00249B35-F2FA-44F6-B54E-1FEC1AC92FD7}"/>
    <w:embedBoldItalic r:id="rId12" w:fontKey="{07FD7127-DCF7-43CF-BC86-31C605D7D8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6E29" w14:textId="77777777" w:rsidR="00912AFF" w:rsidRDefault="004056B7">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90791E">
      <w:rPr>
        <w:noProof/>
        <w:color w:val="000000"/>
      </w:rPr>
      <w:t>1</w:t>
    </w:r>
    <w:r>
      <w:rPr>
        <w:color w:val="000000"/>
      </w:rPr>
      <w:fldChar w:fldCharType="end"/>
    </w:r>
  </w:p>
  <w:p w14:paraId="655EFE66" w14:textId="77777777" w:rsidR="00912AFF" w:rsidRDefault="00912AF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43E18" w14:textId="77777777" w:rsidR="00DE13AB" w:rsidRDefault="00DE13AB">
      <w:pPr>
        <w:spacing w:after="0" w:line="240" w:lineRule="auto"/>
      </w:pPr>
      <w:r>
        <w:separator/>
      </w:r>
    </w:p>
  </w:footnote>
  <w:footnote w:type="continuationSeparator" w:id="0">
    <w:p w14:paraId="44DED603" w14:textId="77777777" w:rsidR="00DE13AB" w:rsidRDefault="00DE13AB">
      <w:pPr>
        <w:spacing w:after="0" w:line="240" w:lineRule="auto"/>
      </w:pPr>
      <w:r>
        <w:continuationSeparator/>
      </w:r>
    </w:p>
  </w:footnote>
  <w:footnote w:id="1">
    <w:p w14:paraId="5090E535" w14:textId="5F6BAFFB" w:rsidR="001D4E1D" w:rsidRDefault="001D4E1D" w:rsidP="002F48B9">
      <w:pPr>
        <w:pStyle w:val="FootnoteText"/>
        <w:rPr>
          <w:rFonts w:hint="cs"/>
          <w:rtl/>
          <w:lang w:bidi="fa-IR"/>
        </w:rPr>
      </w:pPr>
      <w:r w:rsidRPr="001D4E1D">
        <w:rPr>
          <w:rStyle w:val="FootnoteReference"/>
        </w:rPr>
        <w:sym w:font="Symbol" w:char="F02A"/>
      </w:r>
      <w:r>
        <w:t xml:space="preserve"> </w:t>
      </w:r>
      <w:hyperlink r:id="rId1" w:history="1">
        <w:r w:rsidR="002F48B9" w:rsidRPr="0018743A">
          <w:rPr>
            <w:rStyle w:val="Hyperlink"/>
          </w:rPr>
          <w:t>bashokouh@uma.ac.ir</w:t>
        </w:r>
      </w:hyperlink>
      <w:r w:rsidR="002F48B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064"/>
    <w:multiLevelType w:val="hybridMultilevel"/>
    <w:tmpl w:val="058A031C"/>
    <w:lvl w:ilvl="0" w:tplc="3C12C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6504F"/>
    <w:multiLevelType w:val="hybridMultilevel"/>
    <w:tmpl w:val="59881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30422"/>
    <w:multiLevelType w:val="hybridMultilevel"/>
    <w:tmpl w:val="29CE4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3D31B5"/>
    <w:multiLevelType w:val="hybridMultilevel"/>
    <w:tmpl w:val="E27AD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F332D4"/>
    <w:multiLevelType w:val="multilevel"/>
    <w:tmpl w:val="387C556E"/>
    <w:lvl w:ilvl="0">
      <w:numFmt w:val="bullet"/>
      <w:lvlText w:val="-"/>
      <w:lvlJc w:val="left"/>
      <w:pPr>
        <w:ind w:left="720" w:hanging="360"/>
      </w:pPr>
      <w:rPr>
        <w:rFonts w:ascii="Times New Roman" w:eastAsia="Times New Roman" w:hAnsi="Times New Roman" w:cs="Times New Roman"/>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2903EF5"/>
    <w:multiLevelType w:val="hybridMultilevel"/>
    <w:tmpl w:val="0A965E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ED17A7"/>
    <w:multiLevelType w:val="hybridMultilevel"/>
    <w:tmpl w:val="41667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712069"/>
    <w:multiLevelType w:val="multilevel"/>
    <w:tmpl w:val="225A1D68"/>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AF100E7"/>
    <w:multiLevelType w:val="hybridMultilevel"/>
    <w:tmpl w:val="9F60A508"/>
    <w:lvl w:ilvl="0" w:tplc="CE0E6604">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3"/>
  </w:num>
  <w:num w:numId="5">
    <w:abstractNumId w:val="6"/>
  </w:num>
  <w:num w:numId="6">
    <w:abstractNumId w:val="8"/>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AFF"/>
    <w:rsid w:val="0019636C"/>
    <w:rsid w:val="001D4E1D"/>
    <w:rsid w:val="002F48B9"/>
    <w:rsid w:val="004056B7"/>
    <w:rsid w:val="00490DCB"/>
    <w:rsid w:val="0051623D"/>
    <w:rsid w:val="00651CC6"/>
    <w:rsid w:val="0090791E"/>
    <w:rsid w:val="00911367"/>
    <w:rsid w:val="00912AFF"/>
    <w:rsid w:val="00972B4A"/>
    <w:rsid w:val="00A36FC7"/>
    <w:rsid w:val="00A87337"/>
    <w:rsid w:val="00A9582F"/>
    <w:rsid w:val="00C57FE6"/>
    <w:rsid w:val="00D92736"/>
    <w:rsid w:val="00DE13AB"/>
    <w:rsid w:val="00E54632"/>
    <w:rsid w:val="00FB38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356D9"/>
  <w15:docId w15:val="{DC40B829-565C-4FEB-B21E-8C7BDC0A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240" w:after="60"/>
      <w:outlineLvl w:val="2"/>
    </w:pPr>
    <w:rPr>
      <w:b/>
      <w:bCs/>
      <w:sz w:val="26"/>
      <w:szCs w:val="26"/>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90791E"/>
    <w:pPr>
      <w:ind w:left="720"/>
      <w:contextualSpacing/>
    </w:pPr>
  </w:style>
  <w:style w:type="paragraph" w:styleId="FootnoteText">
    <w:name w:val="footnote text"/>
    <w:basedOn w:val="Normal"/>
    <w:link w:val="FootnoteTextChar"/>
    <w:uiPriority w:val="99"/>
    <w:semiHidden/>
    <w:unhideWhenUsed/>
    <w:rsid w:val="001D4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4E1D"/>
    <w:rPr>
      <w:sz w:val="20"/>
      <w:szCs w:val="20"/>
    </w:rPr>
  </w:style>
  <w:style w:type="character" w:styleId="FootnoteReference">
    <w:name w:val="footnote reference"/>
    <w:basedOn w:val="DefaultParagraphFont"/>
    <w:uiPriority w:val="99"/>
    <w:semiHidden/>
    <w:unhideWhenUsed/>
    <w:rsid w:val="001D4E1D"/>
    <w:rPr>
      <w:vertAlign w:val="superscript"/>
    </w:rPr>
  </w:style>
  <w:style w:type="character" w:styleId="Hyperlink">
    <w:name w:val="Hyperlink"/>
    <w:basedOn w:val="DefaultParagraphFont"/>
    <w:uiPriority w:val="99"/>
    <w:unhideWhenUsed/>
    <w:rsid w:val="002F48B9"/>
    <w:rPr>
      <w:color w:val="0000FF" w:themeColor="hyperlink"/>
      <w:u w:val="single"/>
    </w:rPr>
  </w:style>
  <w:style w:type="character" w:styleId="UnresolvedMention">
    <w:name w:val="Unresolved Mention"/>
    <w:basedOn w:val="DefaultParagraphFont"/>
    <w:uiPriority w:val="99"/>
    <w:semiHidden/>
    <w:unhideWhenUsed/>
    <w:rsid w:val="002F48B9"/>
    <w:rPr>
      <w:color w:val="605E5C"/>
      <w:shd w:val="clear" w:color="auto" w:fill="E1DFDD"/>
    </w:rPr>
  </w:style>
  <w:style w:type="character" w:customStyle="1" w:styleId="rynqvb">
    <w:name w:val="rynqvb"/>
    <w:basedOn w:val="DefaultParagraphFont"/>
    <w:rsid w:val="00516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x.doi.org/10.1108/IJCHM-10-2014-0508" TargetMode="External"/><Relationship Id="rId13" Type="http://schemas.openxmlformats.org/officeDocument/2006/relationships/hyperlink" Target="http://dx.doi.org/10.22034/ethicsjournal.20.1.1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52547/ijethics.3.3.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860/choice.39-406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x.doi.org/10.52547/ijethics.4.2.55" TargetMode="External"/><Relationship Id="rId4" Type="http://schemas.openxmlformats.org/officeDocument/2006/relationships/settings" Target="settings.xml"/><Relationship Id="rId9" Type="http://schemas.openxmlformats.org/officeDocument/2006/relationships/hyperlink" Target="https://dor.isc.ac/dor/20.1001.1.22517634.1400.16.1.18.1"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mailto:bashokouh@uma.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A82DE-A208-4484-9102-312F0643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4705</Words>
  <Characters>26824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hpran02144499051</dc:creator>
  <cp:lastModifiedBy>mm</cp:lastModifiedBy>
  <cp:revision>5</cp:revision>
  <dcterms:created xsi:type="dcterms:W3CDTF">2026-05-22T05:25:00Z</dcterms:created>
  <dcterms:modified xsi:type="dcterms:W3CDTF">2026-05-22T07:23:00Z</dcterms:modified>
</cp:coreProperties>
</file>